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7B13" w:rsidRPr="00ED09C7" w:rsidRDefault="00987B13">
      <w:pPr>
        <w:rPr>
          <w:rFonts w:ascii="仿宋_GB2312" w:eastAsia="仿宋_GB2312"/>
          <w:b/>
          <w:sz w:val="32"/>
          <w:szCs w:val="32"/>
        </w:rPr>
      </w:pPr>
      <w:r>
        <w:rPr>
          <w:rFonts w:ascii="仿宋_GB2312" w:eastAsia="仿宋_GB2312"/>
          <w:sz w:val="32"/>
          <w:szCs w:val="32"/>
        </w:rPr>
        <w:t xml:space="preserve">                 </w:t>
      </w:r>
      <w:r w:rsidRPr="00ED09C7">
        <w:rPr>
          <w:rFonts w:ascii="仿宋_GB2312" w:eastAsia="仿宋_GB2312" w:hint="eastAsia"/>
          <w:b/>
          <w:sz w:val="32"/>
          <w:szCs w:val="32"/>
        </w:rPr>
        <w:t>投资服务局职责</w:t>
      </w:r>
    </w:p>
    <w:p w:rsidR="00987B13" w:rsidRDefault="00987B13">
      <w:pPr>
        <w:rPr>
          <w:rFonts w:ascii="仿宋_GB2312" w:eastAsia="仿宋_GB2312"/>
          <w:sz w:val="32"/>
          <w:szCs w:val="32"/>
        </w:rPr>
      </w:pPr>
      <w:r>
        <w:rPr>
          <w:rFonts w:ascii="仿宋_GB2312" w:eastAsia="仿宋_GB2312"/>
          <w:sz w:val="32"/>
          <w:szCs w:val="32"/>
        </w:rPr>
        <w:t xml:space="preserve">    </w:t>
      </w:r>
    </w:p>
    <w:p w:rsidR="00987B13" w:rsidRDefault="00987B13" w:rsidP="006B456E">
      <w:pPr>
        <w:ind w:firstLineChars="200" w:firstLine="31680"/>
        <w:rPr>
          <w:rFonts w:ascii="仿宋_GB2312" w:eastAsia="仿宋_GB2312"/>
          <w:sz w:val="32"/>
          <w:szCs w:val="32"/>
        </w:rPr>
      </w:pPr>
      <w:r>
        <w:rPr>
          <w:rFonts w:ascii="仿宋_GB2312" w:eastAsia="仿宋_GB2312" w:hint="eastAsia"/>
          <w:sz w:val="32"/>
          <w:szCs w:val="32"/>
        </w:rPr>
        <w:t>投资服务局的主要职能：负责制定招商引资发展战略、政策、方案和实施细则等综合性工作；负责对招商引进建设项目的前期进展情况进行定期调度，协调解决项目在洽谈过程中、上会决策进区前所遇到的问题；负责对在谈重大项目及招商引资相关工作进行统计汇总上报、外资审批、外商投资企业权益维护、投资环境和政策咨询服务等一系列促进投资的相关工作；负责搭建本地企业与国外投资促进机构及企业界开展经贸交流的平台，促进区内企业的对外贸易及在国外开设分支机构，扩展企业规模；负责服务外包工作的管理及项目推进等相关工作。</w:t>
      </w:r>
    </w:p>
    <w:p w:rsidR="00987B13" w:rsidRPr="00ED09C7" w:rsidRDefault="00987B13" w:rsidP="006B456E">
      <w:pPr>
        <w:ind w:firstLineChars="200" w:firstLine="31680"/>
        <w:rPr>
          <w:rFonts w:ascii="仿宋_GB2312" w:eastAsia="仿宋_GB2312"/>
          <w:b/>
          <w:sz w:val="32"/>
          <w:szCs w:val="32"/>
        </w:rPr>
      </w:pPr>
      <w:r>
        <w:rPr>
          <w:rFonts w:ascii="仿宋_GB2312" w:eastAsia="仿宋_GB2312" w:hint="eastAsia"/>
          <w:sz w:val="32"/>
          <w:szCs w:val="32"/>
        </w:rPr>
        <w:t>投资服务局下属事业单位为</w:t>
      </w:r>
      <w:r w:rsidRPr="00ED09C7">
        <w:rPr>
          <w:rFonts w:ascii="仿宋_GB2312" w:eastAsia="仿宋_GB2312" w:hint="eastAsia"/>
          <w:b/>
          <w:sz w:val="32"/>
          <w:szCs w:val="32"/>
        </w:rPr>
        <w:t>投资服务中心</w:t>
      </w:r>
    </w:p>
    <w:sectPr w:rsidR="00987B13" w:rsidRPr="00ED09C7" w:rsidSect="0093102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87B13" w:rsidRDefault="00987B13" w:rsidP="00763066">
      <w:r>
        <w:separator/>
      </w:r>
    </w:p>
  </w:endnote>
  <w:endnote w:type="continuationSeparator" w:id="1">
    <w:p w:rsidR="00987B13" w:rsidRDefault="00987B13" w:rsidP="0076306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87B13" w:rsidRDefault="00987B13" w:rsidP="00763066">
      <w:r>
        <w:separator/>
      </w:r>
    </w:p>
  </w:footnote>
  <w:footnote w:type="continuationSeparator" w:id="1">
    <w:p w:rsidR="00987B13" w:rsidRDefault="00987B13" w:rsidP="0076306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16284"/>
    <w:rsid w:val="00156C39"/>
    <w:rsid w:val="003D04A6"/>
    <w:rsid w:val="005946D3"/>
    <w:rsid w:val="005B67A6"/>
    <w:rsid w:val="005E65CC"/>
    <w:rsid w:val="006B456E"/>
    <w:rsid w:val="006E0810"/>
    <w:rsid w:val="00701657"/>
    <w:rsid w:val="00763066"/>
    <w:rsid w:val="007815B3"/>
    <w:rsid w:val="0093102D"/>
    <w:rsid w:val="0093218E"/>
    <w:rsid w:val="00987B13"/>
    <w:rsid w:val="00B16284"/>
    <w:rsid w:val="00C36BA7"/>
    <w:rsid w:val="00E24152"/>
    <w:rsid w:val="00E643AA"/>
    <w:rsid w:val="00EA120A"/>
    <w:rsid w:val="00ED09C7"/>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102D"/>
    <w:pPr>
      <w:widowControl w:val="0"/>
      <w:jc w:val="both"/>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763066"/>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semiHidden/>
    <w:locked/>
    <w:rsid w:val="00763066"/>
    <w:rPr>
      <w:rFonts w:cs="Times New Roman"/>
      <w:sz w:val="18"/>
      <w:szCs w:val="18"/>
    </w:rPr>
  </w:style>
  <w:style w:type="paragraph" w:styleId="Footer">
    <w:name w:val="footer"/>
    <w:basedOn w:val="Normal"/>
    <w:link w:val="FooterChar"/>
    <w:uiPriority w:val="99"/>
    <w:semiHidden/>
    <w:rsid w:val="00763066"/>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locked/>
    <w:rsid w:val="00763066"/>
    <w:rPr>
      <w:rFonts w:cs="Times New Roman"/>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TotalTime>
  <Pages>1</Pages>
  <Words>43</Words>
  <Characters>250</Characters>
  <Application>Microsoft Office Outlook</Application>
  <DocSecurity>0</DocSecurity>
  <Lines>0</Lines>
  <Paragraphs>0</Paragraphs>
  <ScaleCrop>false</ScaleCrop>
  <Company>Lenovo</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lenovo</dc:creator>
  <cp:keywords/>
  <dc:description/>
  <cp:lastModifiedBy>User</cp:lastModifiedBy>
  <cp:revision>4</cp:revision>
  <cp:lastPrinted>2015-07-02T02:15:00Z</cp:lastPrinted>
  <dcterms:created xsi:type="dcterms:W3CDTF">2015-11-05T01:50:00Z</dcterms:created>
  <dcterms:modified xsi:type="dcterms:W3CDTF">2015-11-05T04:25:00Z</dcterms:modified>
</cp:coreProperties>
</file>