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2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8"/>
      </w:tblGrid>
      <w:tr>
        <w:tc>
          <w:tcPr>
            <w:tcW w:w="8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idowControl/>
              <w:spacing w:line="500" w:lineRule="atLeas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负责验收的环境保护行政主管部门意见：</w:t>
            </w:r>
          </w:p>
          <w:p>
            <w:pPr>
              <w:widowControl/>
              <w:wordWrap/>
              <w:adjustRightInd/>
              <w:spacing w:before="0" w:after="0" w:line="360" w:lineRule="auto"/>
              <w:ind w:left="5400" w:right="0" w:hanging="5400"/>
              <w:textAlignment w:val="auto"/>
              <w:outlineLvl w:val="9"/>
              <w:rPr>
                <w:rFonts w:ascii="仿宋" w:hAnsi="仿宋" w:eastAsia="仿宋" w:cs="Times New Roman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                                   </w:t>
            </w:r>
            <w:r>
              <w:rPr>
                <w:rFonts w:hint="eastAsia" w:ascii="宋体" w:hAnsi="宋体" w:eastAsia="宋体" w:cs="Times New Roman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Times New Roman"/>
                <w:kern w:val="0"/>
                <w:sz w:val="32"/>
                <w:szCs w:val="32"/>
              </w:rPr>
              <w:t>石高环验[2018]</w:t>
            </w:r>
            <w:r>
              <w:rPr>
                <w:rFonts w:hint="eastAsia" w:ascii="仿宋" w:hAnsi="仿宋" w:eastAsia="仿宋" w:cs="Times New Roman"/>
                <w:kern w:val="0"/>
                <w:sz w:val="32"/>
                <w:szCs w:val="32"/>
                <w:u w:val="single"/>
              </w:rPr>
              <w:t xml:space="preserve">  </w:t>
            </w:r>
            <w:r>
              <w:rPr>
                <w:rFonts w:hint="eastAsia" w:ascii="仿宋" w:hAnsi="仿宋" w:eastAsia="仿宋" w:cs="Times New Roman"/>
                <w:kern w:val="0"/>
                <w:sz w:val="32"/>
                <w:szCs w:val="32"/>
              </w:rPr>
              <w:t>号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/>
              <w:jc w:val="left"/>
              <w:textAlignment w:val="auto"/>
              <w:outlineLvl w:val="9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石家庄国祥运输设备有限公司</w:t>
            </w:r>
            <w:r>
              <w:rPr>
                <w:rFonts w:ascii="仿宋" w:hAnsi="仿宋" w:eastAsia="仿宋"/>
                <w:sz w:val="30"/>
                <w:szCs w:val="30"/>
              </w:rPr>
              <w:t>：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 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480"/>
              <w:jc w:val="left"/>
              <w:textAlignment w:val="auto"/>
              <w:outlineLvl w:val="9"/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ascii="仿宋" w:hAnsi="仿宋" w:eastAsia="仿宋"/>
                <w:sz w:val="30"/>
                <w:szCs w:val="30"/>
              </w:rPr>
              <w:t>“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石家庄国祥运输设备有限公司标准化动车空调机组生产项目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”位于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石家庄高新区长江大道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255号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，该项目总投资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350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万元，其中环保投资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130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万元。本技改项目对现有生产车间进行技术改</w:t>
            </w:r>
            <w:bookmarkStart w:id="0" w:name="_GoBack"/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造，新增部分生产工序，并对现有环保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设施进行改造。本技改项</w:t>
            </w:r>
            <w:bookmarkEnd w:id="0"/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目生产规模：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喷涂KLD空调机组壳体由288个增加到600个，技改工程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完成后全厂生产规模为：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空调机组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14000套、冷藏制冷机组500台、空调机组大修2000台，喷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涂KLD空调机组壳体600个。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该项目《环境影响报告表》于20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18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年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月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26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日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在石家庄高新区行政审批局备案（石高环备（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2018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）</w:t>
            </w:r>
            <w:r>
              <w:rPr>
                <w:rFonts w:hint="eastAsia" w:ascii="仿宋" w:hAnsi="仿宋" w:eastAsia="仿宋"/>
                <w:sz w:val="30"/>
                <w:szCs w:val="30"/>
                <w:lang w:val="en-US" w:eastAsia="zh-CN"/>
              </w:rPr>
              <w:t>008号</w:t>
            </w:r>
            <w:r>
              <w:rPr>
                <w:rFonts w:hint="eastAsia" w:ascii="仿宋" w:hAnsi="仿宋" w:eastAsia="仿宋"/>
                <w:sz w:val="30"/>
                <w:szCs w:val="30"/>
                <w:lang w:eastAsia="zh-CN"/>
              </w:rPr>
              <w:t>）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。项目基本落实了环评提出的对噪声及固废的环保措施和要求。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480"/>
              <w:jc w:val="left"/>
              <w:textAlignment w:val="auto"/>
              <w:outlineLvl w:val="9"/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项目采用低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噪声设备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，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基础减振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、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加装消声器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等隔声降噪措施；项目产生的危险废物暂存间暂存后，委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托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有处置资置的单位进行妥善处置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。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可回收的一般固废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统一收集后外售。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480"/>
              <w:jc w:val="left"/>
              <w:textAlignment w:val="auto"/>
              <w:outlineLvl w:val="9"/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建设项目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检测报告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、专家验收意见显示，该项目执行了环保“三同时”制度，落实了各项污染防治措施，所排污染物均达标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排放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 xml:space="preserve">。项目符合建设项目竣工环境保护验收条件，同意通过验收。 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480"/>
              <w:jc w:val="left"/>
              <w:textAlignment w:val="auto"/>
              <w:outlineLvl w:val="9"/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项目投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入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运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行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后应加强环保设施的管理，确保噪声及固废污染防治设施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的</w:t>
            </w:r>
            <w:r>
              <w:rPr>
                <w:rFonts w:hint="default" w:ascii="仿宋_GB2312" w:eastAsia="仿宋_GB2312" w:cs="仿宋_GB2312"/>
                <w:sz w:val="30"/>
                <w:szCs w:val="30"/>
                <w:lang w:val="en-US" w:eastAsia="zh-CN"/>
              </w:rPr>
              <w:t>正常运转和污染物长期稳定达标排放</w:t>
            </w:r>
            <w:r>
              <w:rPr>
                <w:rFonts w:hint="eastAsia" w:ascii="仿宋_GB2312" w:eastAsia="仿宋_GB2312" w:cs="仿宋_GB2312"/>
                <w:sz w:val="30"/>
                <w:szCs w:val="30"/>
                <w:lang w:val="en-US" w:eastAsia="zh-CN"/>
              </w:rPr>
              <w:t>。</w:t>
            </w: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6062" w:firstLineChars="2526"/>
              <w:jc w:val="left"/>
              <w:textAlignment w:val="auto"/>
              <w:outlineLvl w:val="9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</w:p>
          <w:p>
            <w:pPr>
              <w:pStyle w:val="3"/>
              <w:widowControl/>
              <w:wordWrap/>
              <w:adjustRightInd/>
              <w:snapToGrid w:val="0"/>
              <w:spacing w:before="0" w:after="0" w:line="360" w:lineRule="auto"/>
              <w:ind w:left="0" w:leftChars="0" w:right="0" w:firstLine="6062" w:firstLineChars="2526"/>
              <w:jc w:val="left"/>
              <w:textAlignment w:val="auto"/>
              <w:outlineLvl w:val="9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(公  章)                                                 </w:t>
            </w:r>
          </w:p>
          <w:p>
            <w:pPr>
              <w:widowControl/>
              <w:wordWrap/>
              <w:adjustRightInd/>
              <w:spacing w:before="0" w:after="0" w:line="640" w:lineRule="exact"/>
              <w:ind w:left="0" w:leftChars="0" w:right="0"/>
              <w:textAlignment w:val="auto"/>
              <w:outlineLvl w:val="9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经办人(签字)：                                 年    月    日</w:t>
            </w:r>
          </w:p>
          <w:p>
            <w:pPr>
              <w:widowControl/>
              <w:wordWrap/>
              <w:adjustRightInd/>
              <w:spacing w:before="0" w:after="0" w:line="640" w:lineRule="exact"/>
              <w:ind w:left="0" w:leftChars="0" w:right="0" w:firstLine="5400" w:firstLineChars="2250"/>
              <w:textAlignment w:val="auto"/>
              <w:outlineLvl w:val="9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                                                </w:t>
            </w:r>
          </w:p>
          <w:p>
            <w:pPr>
              <w:widowControl/>
              <w:spacing w:line="500" w:lineRule="atLeas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2">
    <w:name w:val="Default Paragraph Font"/>
  </w:style>
  <w:style w:type="paragraph" w:customStyle="1" w:styleId="3">
    <w:name w:val="p0"/>
    <w:basedOn w:val="1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2018-02-12T02:04:00Z</dcterms:created>
  <dc:creator>57</dc:creator>
  <cp:lastPrinted>2018-09-07T01:28:00Z</cp:lastPrinted>
  <dcterms:modified xsi:type="dcterms:W3CDTF">2018-09-30T10:30:18Z</dcterms:modified>
  <dc:title>幻影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