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1E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2B63AD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石家庄德泉堂医疗服务有限公司</w:t>
      </w:r>
    </w:p>
    <w:p w14:paraId="00A7C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高新中医综合诊所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42503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5CBE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郭士雷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石家庄德泉堂医疗服务有限公司高新中医综合诊所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20125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石家庄德泉堂医疗服务有限公司高新中医综合诊所</w:t>
      </w:r>
    </w:p>
    <w:p w14:paraId="19973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地址：石家庄高新区黄山南大街420号海蓝和光小区11号楼0105号商业</w:t>
      </w:r>
    </w:p>
    <w:p w14:paraId="6CC68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郭士雷</w:t>
      </w:r>
    </w:p>
    <w:p w14:paraId="221A7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张瑞芬</w:t>
      </w:r>
    </w:p>
    <w:p w14:paraId="25D1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40E39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6E02B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中医科（禁止开展静脉输液服务）</w:t>
      </w:r>
    </w:p>
    <w:p w14:paraId="3341E9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</w:t>
      </w:r>
    </w:p>
    <w:p w14:paraId="654E7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68536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2B7AFF"/>
    <w:rsid w:val="0EE60D12"/>
    <w:rsid w:val="0F2055C5"/>
    <w:rsid w:val="12E3379E"/>
    <w:rsid w:val="1DC4269F"/>
    <w:rsid w:val="1F7205A2"/>
    <w:rsid w:val="20585093"/>
    <w:rsid w:val="29403723"/>
    <w:rsid w:val="2C20360A"/>
    <w:rsid w:val="2DAA6BCF"/>
    <w:rsid w:val="384A37EA"/>
    <w:rsid w:val="3AB60CC5"/>
    <w:rsid w:val="3C4B2938"/>
    <w:rsid w:val="429A0A58"/>
    <w:rsid w:val="44260C3F"/>
    <w:rsid w:val="454B2304"/>
    <w:rsid w:val="45B5193D"/>
    <w:rsid w:val="4B3401C1"/>
    <w:rsid w:val="50E64758"/>
    <w:rsid w:val="570757B6"/>
    <w:rsid w:val="5777636B"/>
    <w:rsid w:val="5EE415DE"/>
    <w:rsid w:val="5FB93C59"/>
    <w:rsid w:val="60EC0928"/>
    <w:rsid w:val="65257597"/>
    <w:rsid w:val="67E50F53"/>
    <w:rsid w:val="70CF736B"/>
    <w:rsid w:val="7C2F2D2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221</Words>
  <Characters>239</Characters>
  <Lines>0</Lines>
  <Paragraphs>0</Paragraphs>
  <TotalTime>2</TotalTime>
  <ScaleCrop>false</ScaleCrop>
  <LinksUpToDate>false</LinksUpToDate>
  <CharactersWithSpaces>247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2025-03-30T01:57:00Z</cp:lastPrinted>
  <dcterms:modified xsi:type="dcterms:W3CDTF">2026-06-22T04:53:01Z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