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Cs/>
          <w:sz w:val="52"/>
          <w:szCs w:val="52"/>
          <w:lang w:val="en-US" w:eastAsia="zh-CN"/>
        </w:rPr>
      </w:pPr>
      <w:bookmarkStart w:id="0" w:name="_GoBack"/>
      <w:bookmarkEnd w:id="0"/>
    </w:p>
    <w:p>
      <w:pPr>
        <w:jc w:val="center"/>
        <w:rPr>
          <w:rFonts w:hint="eastAsia" w:ascii="方正小标宋简体" w:hAnsi="方正小标宋简体" w:eastAsia="方正小标宋简体" w:cs="方正小标宋简体"/>
          <w:bCs/>
          <w:sz w:val="52"/>
          <w:szCs w:val="52"/>
          <w:lang w:val="en-US" w:eastAsia="zh-CN"/>
        </w:rPr>
      </w:pPr>
    </w:p>
    <w:p>
      <w:pPr>
        <w:jc w:val="center"/>
        <w:rPr>
          <w:rFonts w:hint="eastAsia" w:ascii="方正小标宋简体" w:hAnsi="方正小标宋简体" w:eastAsia="方正小标宋简体" w:cs="方正小标宋简体"/>
          <w:bCs/>
          <w:sz w:val="52"/>
          <w:szCs w:val="52"/>
          <w:lang w:val="en-US" w:eastAsia="zh-CN"/>
        </w:rPr>
      </w:pPr>
    </w:p>
    <w:p>
      <w:pPr>
        <w:jc w:val="center"/>
        <w:rPr>
          <w:rFonts w:hint="eastAsia" w:ascii="方正小标宋简体" w:hAnsi="方正小标宋简体" w:eastAsia="方正小标宋简体" w:cs="方正小标宋简体"/>
          <w:bCs/>
          <w:sz w:val="52"/>
          <w:szCs w:val="52"/>
          <w:lang w:val="en-US" w:eastAsia="zh-CN"/>
        </w:rPr>
      </w:pPr>
    </w:p>
    <w:p>
      <w:pPr>
        <w:jc w:val="center"/>
        <w:rPr>
          <w:rFonts w:hint="eastAsia" w:ascii="方正小标宋简体" w:hAnsi="方正小标宋简体" w:eastAsia="方正小标宋简体" w:cs="方正小标宋简体"/>
          <w:bCs/>
          <w:sz w:val="52"/>
          <w:szCs w:val="52"/>
          <w:lang w:val="en-US" w:eastAsia="zh-CN"/>
        </w:rPr>
      </w:pPr>
      <w:r>
        <w:rPr>
          <w:rFonts w:hint="eastAsia" w:ascii="方正小标宋简体" w:hAnsi="方正小标宋简体" w:eastAsia="方正小标宋简体" w:cs="方正小标宋简体"/>
          <w:bCs/>
          <w:sz w:val="52"/>
          <w:szCs w:val="52"/>
          <w:lang w:val="en-US" w:eastAsia="zh-CN"/>
        </w:rPr>
        <w:t>2026年特色产业集群领跑者培育企业</w:t>
      </w:r>
    </w:p>
    <w:p>
      <w:pPr>
        <w:jc w:val="center"/>
        <w:rPr>
          <w:rFonts w:hint="eastAsia" w:ascii="方正小标宋简体" w:hAnsi="方正小标宋简体" w:eastAsia="方正小标宋简体" w:cs="方正小标宋简体"/>
          <w:bCs/>
          <w:sz w:val="52"/>
          <w:szCs w:val="52"/>
          <w:lang w:val="en-US" w:eastAsia="zh-CN"/>
        </w:rPr>
      </w:pPr>
      <w:r>
        <w:rPr>
          <w:rFonts w:hint="eastAsia" w:ascii="方正小标宋简体" w:hAnsi="方正小标宋简体" w:eastAsia="方正小标宋简体" w:cs="方正小标宋简体"/>
          <w:bCs/>
          <w:sz w:val="52"/>
          <w:szCs w:val="52"/>
          <w:lang w:val="en-US" w:eastAsia="zh-CN"/>
        </w:rPr>
        <w:t>申报/复核材料</w:t>
      </w:r>
    </w:p>
    <w:p>
      <w:pPr>
        <w:jc w:val="center"/>
        <w:rPr>
          <w:rFonts w:hint="eastAsia" w:eastAsia="方正小标宋简体" w:cs="Times New Roman"/>
          <w:bCs/>
          <w:sz w:val="30"/>
          <w:szCs w:val="30"/>
          <w:lang w:val="en-US" w:eastAsia="zh-CN"/>
        </w:rPr>
      </w:pPr>
    </w:p>
    <w:p>
      <w:pPr>
        <w:jc w:val="center"/>
        <w:rPr>
          <w:rFonts w:hint="eastAsia" w:eastAsia="方正小标宋简体" w:cs="Times New Roman"/>
          <w:bCs/>
          <w:sz w:val="30"/>
          <w:szCs w:val="30"/>
          <w:lang w:val="en-US" w:eastAsia="zh-CN"/>
        </w:rPr>
      </w:pPr>
    </w:p>
    <w:p>
      <w:pPr>
        <w:jc w:val="center"/>
        <w:rPr>
          <w:rFonts w:hint="eastAsia" w:eastAsia="方正小标宋简体" w:cs="Times New Roman"/>
          <w:bCs/>
          <w:sz w:val="30"/>
          <w:szCs w:val="30"/>
          <w:lang w:val="en-US" w:eastAsia="zh-CN"/>
        </w:rPr>
      </w:pPr>
    </w:p>
    <w:p>
      <w:pPr>
        <w:keepNext w:val="0"/>
        <w:keepLines w:val="0"/>
        <w:pageBreakBefore w:val="0"/>
        <w:widowControl/>
        <w:kinsoku/>
        <w:wordWrap/>
        <w:overflowPunct/>
        <w:topLinePunct w:val="0"/>
        <w:autoSpaceDE/>
        <w:autoSpaceDN/>
        <w:bidi w:val="0"/>
        <w:adjustRightInd/>
        <w:snapToGrid/>
        <w:spacing w:line="240" w:lineRule="auto"/>
        <w:ind w:firstLine="2400" w:firstLineChars="800"/>
        <w:jc w:val="both"/>
        <w:textAlignment w:val="auto"/>
        <w:rPr>
          <w:rFonts w:hint="eastAsia" w:eastAsia="方正小标宋简体" w:cs="Times New Roman"/>
          <w:bCs/>
          <w:sz w:val="30"/>
          <w:szCs w:val="30"/>
          <w:lang w:val="en-US" w:eastAsia="zh-CN"/>
        </w:rPr>
      </w:pPr>
    </w:p>
    <w:p>
      <w:pPr>
        <w:keepNext w:val="0"/>
        <w:keepLines w:val="0"/>
        <w:pageBreakBefore w:val="0"/>
        <w:widowControl/>
        <w:kinsoku/>
        <w:wordWrap/>
        <w:overflowPunct/>
        <w:topLinePunct w:val="0"/>
        <w:autoSpaceDE/>
        <w:autoSpaceDN/>
        <w:bidi w:val="0"/>
        <w:adjustRightInd/>
        <w:snapToGrid/>
        <w:spacing w:line="240" w:lineRule="auto"/>
        <w:ind w:firstLine="2400" w:firstLineChars="800"/>
        <w:jc w:val="both"/>
        <w:textAlignment w:val="auto"/>
        <w:rPr>
          <w:rFonts w:hint="eastAsia" w:eastAsia="方正小标宋简体" w:cs="Times New Roman"/>
          <w:bCs/>
          <w:sz w:val="30"/>
          <w:szCs w:val="30"/>
          <w:lang w:val="en-US" w:eastAsia="zh-CN"/>
        </w:rPr>
      </w:pPr>
    </w:p>
    <w:p>
      <w:pPr>
        <w:keepNext w:val="0"/>
        <w:keepLines w:val="0"/>
        <w:pageBreakBefore w:val="0"/>
        <w:widowControl/>
        <w:kinsoku/>
        <w:wordWrap/>
        <w:overflowPunct/>
        <w:topLinePunct w:val="0"/>
        <w:autoSpaceDE/>
        <w:autoSpaceDN/>
        <w:bidi w:val="0"/>
        <w:adjustRightInd/>
        <w:snapToGrid/>
        <w:spacing w:line="240" w:lineRule="auto"/>
        <w:ind w:firstLine="2400" w:firstLineChars="800"/>
        <w:jc w:val="both"/>
        <w:textAlignment w:val="auto"/>
        <w:rPr>
          <w:rFonts w:hint="eastAsia" w:eastAsia="方正小标宋简体" w:cs="Times New Roman"/>
          <w:bCs/>
          <w:sz w:val="30"/>
          <w:szCs w:val="30"/>
          <w:lang w:val="en-US" w:eastAsia="zh-CN"/>
        </w:rPr>
      </w:pPr>
    </w:p>
    <w:p>
      <w:pPr>
        <w:keepNext w:val="0"/>
        <w:keepLines w:val="0"/>
        <w:pageBreakBefore w:val="0"/>
        <w:widowControl/>
        <w:kinsoku/>
        <w:wordWrap/>
        <w:overflowPunct/>
        <w:topLinePunct w:val="0"/>
        <w:autoSpaceDE/>
        <w:autoSpaceDN/>
        <w:bidi w:val="0"/>
        <w:adjustRightInd/>
        <w:snapToGrid/>
        <w:spacing w:line="240" w:lineRule="auto"/>
        <w:ind w:firstLine="2400" w:firstLineChars="800"/>
        <w:jc w:val="both"/>
        <w:textAlignment w:val="auto"/>
        <w:rPr>
          <w:rFonts w:hint="eastAsia" w:eastAsia="方正小标宋简体" w:cs="Times New Roman"/>
          <w:bCs/>
          <w:sz w:val="30"/>
          <w:szCs w:val="30"/>
          <w:lang w:val="en-US" w:eastAsia="zh-CN"/>
        </w:rPr>
      </w:pPr>
    </w:p>
    <w:p>
      <w:pPr>
        <w:keepNext w:val="0"/>
        <w:keepLines w:val="0"/>
        <w:pageBreakBefore w:val="0"/>
        <w:widowControl/>
        <w:kinsoku/>
        <w:wordWrap/>
        <w:overflowPunct/>
        <w:topLinePunct w:val="0"/>
        <w:autoSpaceDE/>
        <w:autoSpaceDN/>
        <w:bidi w:val="0"/>
        <w:adjustRightInd/>
        <w:snapToGrid/>
        <w:spacing w:line="240" w:lineRule="auto"/>
        <w:ind w:firstLine="2400" w:firstLineChars="800"/>
        <w:jc w:val="both"/>
        <w:textAlignment w:val="auto"/>
        <w:rPr>
          <w:rFonts w:hint="eastAsia" w:eastAsia="方正小标宋简体" w:cs="Times New Roman"/>
          <w:bCs/>
          <w:sz w:val="30"/>
          <w:szCs w:val="30"/>
          <w:lang w:val="en-US" w:eastAsia="zh-CN"/>
        </w:rPr>
      </w:pPr>
    </w:p>
    <w:p>
      <w:pPr>
        <w:keepNext w:val="0"/>
        <w:keepLines w:val="0"/>
        <w:pageBreakBefore w:val="0"/>
        <w:widowControl/>
        <w:kinsoku/>
        <w:wordWrap/>
        <w:overflowPunct/>
        <w:topLinePunct w:val="0"/>
        <w:autoSpaceDE/>
        <w:autoSpaceDN/>
        <w:bidi w:val="0"/>
        <w:adjustRightInd/>
        <w:snapToGrid/>
        <w:spacing w:line="240" w:lineRule="auto"/>
        <w:ind w:firstLine="2400" w:firstLineChars="800"/>
        <w:jc w:val="both"/>
        <w:textAlignment w:val="auto"/>
        <w:rPr>
          <w:rFonts w:hint="eastAsia" w:eastAsia="方正小标宋简体" w:cs="Times New Roman"/>
          <w:bCs/>
          <w:sz w:val="30"/>
          <w:szCs w:val="30"/>
          <w:lang w:val="en-US" w:eastAsia="zh-CN"/>
        </w:rPr>
      </w:pPr>
    </w:p>
    <w:p>
      <w:pPr>
        <w:keepNext w:val="0"/>
        <w:keepLines w:val="0"/>
        <w:pageBreakBefore w:val="0"/>
        <w:widowControl/>
        <w:kinsoku/>
        <w:wordWrap/>
        <w:overflowPunct/>
        <w:topLinePunct w:val="0"/>
        <w:autoSpaceDE/>
        <w:autoSpaceDN/>
        <w:bidi w:val="0"/>
        <w:adjustRightInd/>
        <w:snapToGrid/>
        <w:spacing w:line="240" w:lineRule="auto"/>
        <w:ind w:firstLine="2400" w:firstLineChars="800"/>
        <w:jc w:val="both"/>
        <w:textAlignment w:val="auto"/>
        <w:rPr>
          <w:rFonts w:hint="default" w:eastAsia="方正小标宋简体" w:cs="Times New Roman"/>
          <w:bCs/>
          <w:sz w:val="30"/>
          <w:szCs w:val="30"/>
          <w:lang w:val="en-US" w:eastAsia="zh-CN"/>
        </w:rPr>
      </w:pPr>
      <w:r>
        <w:rPr>
          <w:rFonts w:hint="eastAsia" w:eastAsia="方正小标宋简体" w:cs="Times New Roman"/>
          <w:bCs/>
          <w:sz w:val="30"/>
          <w:szCs w:val="30"/>
          <w:lang w:val="en-US" w:eastAsia="zh-CN"/>
        </w:rPr>
        <w:t>企业名称：</w:t>
      </w:r>
      <w:r>
        <w:rPr>
          <w:rFonts w:hint="eastAsia" w:eastAsia="方正小标宋简体" w:cs="Times New Roman"/>
          <w:bCs/>
          <w:sz w:val="30"/>
          <w:szCs w:val="30"/>
          <w:u w:val="single"/>
          <w:lang w:val="en-US" w:eastAsia="zh-CN"/>
        </w:rPr>
        <w:t xml:space="preserve">       （企业盖章）       </w:t>
      </w:r>
    </w:p>
    <w:p>
      <w:pPr>
        <w:keepNext w:val="0"/>
        <w:keepLines w:val="0"/>
        <w:pageBreakBefore w:val="0"/>
        <w:widowControl/>
        <w:kinsoku/>
        <w:wordWrap/>
        <w:overflowPunct/>
        <w:topLinePunct w:val="0"/>
        <w:autoSpaceDE/>
        <w:autoSpaceDN/>
        <w:bidi w:val="0"/>
        <w:adjustRightInd/>
        <w:snapToGrid/>
        <w:spacing w:line="240" w:lineRule="auto"/>
        <w:ind w:firstLine="2400" w:firstLineChars="800"/>
        <w:jc w:val="both"/>
        <w:textAlignment w:val="auto"/>
        <w:rPr>
          <w:rFonts w:hint="default" w:eastAsia="方正小标宋简体" w:cs="Times New Roman"/>
          <w:bCs/>
          <w:sz w:val="30"/>
          <w:szCs w:val="30"/>
          <w:lang w:val="en-US" w:eastAsia="zh-CN"/>
        </w:rPr>
      </w:pPr>
      <w:r>
        <w:rPr>
          <w:rFonts w:hint="eastAsia" w:eastAsia="方正小标宋简体" w:cs="Times New Roman"/>
          <w:bCs/>
          <w:sz w:val="30"/>
          <w:szCs w:val="30"/>
          <w:lang w:val="en-US" w:eastAsia="zh-CN"/>
        </w:rPr>
        <w:t>集群名称：</w:t>
      </w:r>
      <w:r>
        <w:rPr>
          <w:rFonts w:hint="eastAsia" w:eastAsia="方正小标宋简体" w:cs="Times New Roman"/>
          <w:bCs/>
          <w:sz w:val="30"/>
          <w:szCs w:val="30"/>
          <w:u w:val="single"/>
          <w:lang w:val="en-US" w:eastAsia="zh-CN"/>
        </w:rPr>
        <w:t xml:space="preserve">                          </w:t>
      </w:r>
      <w:r>
        <w:rPr>
          <w:rFonts w:hint="eastAsia" w:eastAsia="方正小标宋简体" w:cs="Times New Roman"/>
          <w:bCs/>
          <w:sz w:val="30"/>
          <w:szCs w:val="30"/>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eastAsia="方正小标宋简体" w:cs="Times New Roman"/>
          <w:bCs/>
          <w:sz w:val="30"/>
          <w:szCs w:val="30"/>
          <w:lang w:val="en-US" w:eastAsia="zh-CN"/>
        </w:rPr>
      </w:pPr>
      <w:r>
        <w:rPr>
          <w:rFonts w:hint="eastAsia" w:eastAsia="方正小标宋简体" w:cs="Times New Roman"/>
          <w:bCs/>
          <w:sz w:val="30"/>
          <w:szCs w:val="30"/>
          <w:lang w:val="en-US" w:eastAsia="zh-CN"/>
        </w:rPr>
        <w:t xml:space="preserve">     推荐单位：</w:t>
      </w:r>
      <w:r>
        <w:rPr>
          <w:rFonts w:hint="eastAsia" w:eastAsia="方正小标宋简体" w:cs="Times New Roman"/>
          <w:bCs/>
          <w:sz w:val="30"/>
          <w:szCs w:val="30"/>
          <w:u w:val="single"/>
          <w:lang w:val="en-US" w:eastAsia="zh-CN"/>
        </w:rPr>
        <w:t xml:space="preserve">（县级工信主管部门盖章）  </w:t>
      </w:r>
      <w:r>
        <w:rPr>
          <w:rFonts w:hint="eastAsia" w:eastAsia="方正小标宋简体" w:cs="Times New Roman"/>
          <w:bCs/>
          <w:sz w:val="30"/>
          <w:szCs w:val="30"/>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eastAsia="方正小标宋简体" w:cs="Times New Roman"/>
          <w:bCs/>
          <w:sz w:val="30"/>
          <w:szCs w:val="30"/>
          <w:lang w:val="en-US" w:eastAsia="zh-CN"/>
        </w:rPr>
      </w:pPr>
      <w:r>
        <w:rPr>
          <w:rFonts w:hint="eastAsia" w:eastAsia="方正小标宋简体" w:cs="Times New Roman"/>
          <w:bCs/>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eastAsia="方正小标宋简体" w:cs="Times New Roman"/>
          <w:bCs/>
          <w:sz w:val="30"/>
          <w:szCs w:val="30"/>
          <w:lang w:val="en-US" w:eastAsia="zh-CN"/>
        </w:rPr>
      </w:pPr>
      <w:r>
        <w:rPr>
          <w:rFonts w:hint="eastAsia" w:eastAsia="方正小标宋简体" w:cs="Times New Roman"/>
          <w:bCs/>
          <w:sz w:val="30"/>
          <w:szCs w:val="30"/>
          <w:lang w:val="en-US" w:eastAsia="zh-CN"/>
        </w:rPr>
        <w:t>2026年特色产业集群领跑者培育企业申报/复核表</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eastAsia="方正小标宋简体" w:cs="Times New Roman"/>
          <w:bCs/>
          <w:sz w:val="30"/>
          <w:szCs w:val="30"/>
          <w:lang w:val="en-US" w:eastAsia="zh-CN"/>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2"/>
        <w:gridCol w:w="68"/>
        <w:gridCol w:w="113"/>
        <w:gridCol w:w="758"/>
        <w:gridCol w:w="257"/>
        <w:gridCol w:w="767"/>
        <w:gridCol w:w="6"/>
        <w:gridCol w:w="311"/>
        <w:gridCol w:w="116"/>
        <w:gridCol w:w="720"/>
        <w:gridCol w:w="333"/>
        <w:gridCol w:w="411"/>
        <w:gridCol w:w="146"/>
        <w:gridCol w:w="20"/>
        <w:gridCol w:w="518"/>
        <w:gridCol w:w="425"/>
        <w:gridCol w:w="1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8765" w:type="dxa"/>
            <w:gridSpan w:val="17"/>
            <w:noWrap w:val="0"/>
            <w:vAlign w:val="center"/>
          </w:tcPr>
          <w:p>
            <w:pPr>
              <w:jc w:val="center"/>
              <w:rPr>
                <w:rFonts w:hint="eastAsia" w:ascii="黑体" w:hAnsi="黑体" w:eastAsia="黑体" w:cs="黑体"/>
                <w:b/>
                <w:kern w:val="0"/>
                <w:sz w:val="24"/>
                <w:szCs w:val="24"/>
                <w:highlight w:val="none"/>
              </w:rPr>
            </w:pPr>
            <w:r>
              <w:rPr>
                <w:rFonts w:hint="eastAsia" w:ascii="黑体" w:hAnsi="黑体" w:eastAsia="黑体" w:cs="黑体"/>
                <w:b/>
                <w:kern w:val="0"/>
                <w:sz w:val="24"/>
                <w:szCs w:val="24"/>
                <w:highlight w:val="none"/>
              </w:rPr>
              <w:t>一、企业</w:t>
            </w:r>
            <w:r>
              <w:rPr>
                <w:rFonts w:hint="eastAsia" w:ascii="黑体" w:hAnsi="黑体" w:eastAsia="黑体" w:cs="黑体"/>
                <w:b/>
                <w:sz w:val="24"/>
                <w:szCs w:val="24"/>
                <w:highlight w:val="none"/>
              </w:rPr>
              <w:t>基本</w:t>
            </w:r>
            <w:r>
              <w:rPr>
                <w:rFonts w:hint="eastAsia" w:ascii="黑体" w:hAnsi="黑体" w:eastAsia="黑体" w:cs="黑体"/>
                <w:b/>
                <w:kern w:val="0"/>
                <w:sz w:val="24"/>
                <w:szCs w:val="24"/>
                <w:highlight w:val="none"/>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050" w:type="dxa"/>
            <w:gridSpan w:val="2"/>
            <w:shd w:val="clear" w:color="auto" w:fill="auto"/>
            <w:noWrap w:val="0"/>
            <w:vAlign w:val="center"/>
          </w:tcPr>
          <w:p>
            <w:pPr>
              <w:widowControl/>
              <w:jc w:val="left"/>
              <w:rPr>
                <w:rFonts w:hint="eastAsia" w:ascii="黑体" w:hAnsi="黑体" w:eastAsia="黑体" w:cs="黑体"/>
                <w:kern w:val="0"/>
                <w:sz w:val="21"/>
                <w:szCs w:val="21"/>
                <w:highlight w:val="none"/>
                <w:lang w:val="en-US" w:eastAsia="zh-CN" w:bidi="ar-SA"/>
              </w:rPr>
            </w:pPr>
            <w:r>
              <w:rPr>
                <w:rFonts w:hint="eastAsia" w:ascii="黑体" w:hAnsi="黑体" w:eastAsia="黑体" w:cs="黑体"/>
                <w:kern w:val="0"/>
                <w:sz w:val="21"/>
                <w:szCs w:val="21"/>
                <w:highlight w:val="none"/>
              </w:rPr>
              <w:t>企业名称</w:t>
            </w:r>
            <w:r>
              <w:rPr>
                <w:rFonts w:hint="eastAsia" w:ascii="黑体" w:hAnsi="黑体" w:eastAsia="黑体" w:cs="黑体"/>
                <w:color w:val="auto"/>
                <w:kern w:val="0"/>
                <w:sz w:val="21"/>
                <w:szCs w:val="21"/>
                <w:highlight w:val="none"/>
                <w:lang w:val="en-US" w:eastAsia="zh-CN"/>
              </w:rPr>
              <w:t>*</w:t>
            </w:r>
          </w:p>
        </w:tc>
        <w:tc>
          <w:tcPr>
            <w:tcW w:w="6715" w:type="dxa"/>
            <w:gridSpan w:val="15"/>
            <w:shd w:val="clear" w:color="auto" w:fill="auto"/>
            <w:noWrap w:val="0"/>
            <w:vAlign w:val="center"/>
          </w:tcPr>
          <w:p>
            <w:pPr>
              <w:widowControl/>
              <w:jc w:val="left"/>
              <w:rPr>
                <w:rFonts w:hint="eastAsia" w:ascii="黑体" w:hAnsi="黑体" w:eastAsia="黑体" w:cs="黑体"/>
                <w:color w:val="FF0000"/>
                <w:kern w:val="0"/>
                <w:sz w:val="21"/>
                <w:szCs w:val="21"/>
                <w:highlight w:val="none"/>
                <w:lang w:val="en-US" w:eastAsia="zh-CN" w:bidi="ar-SA"/>
              </w:rPr>
            </w:pPr>
            <w:r>
              <w:rPr>
                <w:rFonts w:hint="eastAsia" w:ascii="黑体" w:hAnsi="黑体" w:eastAsia="黑体" w:cs="黑体"/>
                <w:color w:val="FF0000"/>
                <w:kern w:val="0"/>
                <w:sz w:val="21"/>
                <w:szCs w:val="21"/>
                <w:highlight w:val="none"/>
                <w:lang w:eastAsia="zh-CN"/>
              </w:rPr>
              <w:t>填写企业全称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050" w:type="dxa"/>
            <w:gridSpan w:val="2"/>
            <w:noWrap w:val="0"/>
            <w:vAlign w:val="center"/>
          </w:tcPr>
          <w:p>
            <w:pPr>
              <w:widowControl/>
              <w:jc w:val="left"/>
              <w:rPr>
                <w:rFonts w:hint="eastAsia" w:ascii="黑体" w:hAnsi="黑体" w:eastAsia="黑体" w:cs="黑体"/>
                <w:kern w:val="0"/>
                <w:sz w:val="21"/>
                <w:szCs w:val="21"/>
                <w:highlight w:val="none"/>
                <w:lang w:val="en-US" w:eastAsia="zh-CN"/>
              </w:rPr>
            </w:pPr>
            <w:r>
              <w:rPr>
                <w:rFonts w:hint="eastAsia" w:ascii="黑体" w:hAnsi="黑体" w:eastAsia="黑体" w:cs="黑体"/>
                <w:kern w:val="0"/>
                <w:sz w:val="21"/>
                <w:szCs w:val="21"/>
                <w:highlight w:val="none"/>
              </w:rPr>
              <w:t>统一社会信用代码</w:t>
            </w:r>
            <w:r>
              <w:rPr>
                <w:rFonts w:hint="eastAsia" w:ascii="黑体" w:hAnsi="黑体" w:eastAsia="黑体" w:cs="黑体"/>
                <w:kern w:val="0"/>
                <w:sz w:val="21"/>
                <w:szCs w:val="21"/>
                <w:highlight w:val="none"/>
                <w:lang w:val="en-US" w:eastAsia="zh-CN"/>
              </w:rPr>
              <w:t>*</w:t>
            </w:r>
          </w:p>
        </w:tc>
        <w:tc>
          <w:tcPr>
            <w:tcW w:w="3381" w:type="dxa"/>
            <w:gridSpan w:val="9"/>
            <w:noWrap w:val="0"/>
            <w:vAlign w:val="center"/>
          </w:tcPr>
          <w:p>
            <w:pPr>
              <w:widowControl/>
              <w:jc w:val="center"/>
              <w:rPr>
                <w:rFonts w:hint="eastAsia" w:ascii="黑体" w:hAnsi="黑体" w:eastAsia="黑体" w:cs="黑体"/>
                <w:kern w:val="0"/>
                <w:sz w:val="21"/>
                <w:szCs w:val="21"/>
                <w:highlight w:val="none"/>
              </w:rPr>
            </w:pPr>
          </w:p>
        </w:tc>
        <w:tc>
          <w:tcPr>
            <w:tcW w:w="1095" w:type="dxa"/>
            <w:gridSpan w:val="4"/>
            <w:noWrap w:val="0"/>
            <w:vAlign w:val="center"/>
          </w:tcPr>
          <w:p>
            <w:pPr>
              <w:widowControl/>
              <w:jc w:val="center"/>
              <w:rPr>
                <w:rFonts w:hint="eastAsia" w:ascii="黑体" w:hAnsi="黑体" w:eastAsia="黑体" w:cs="黑体"/>
                <w:kern w:val="0"/>
                <w:sz w:val="21"/>
                <w:szCs w:val="21"/>
                <w:highlight w:val="none"/>
                <w:lang w:val="en-US" w:eastAsia="zh-CN"/>
              </w:rPr>
            </w:pPr>
            <w:r>
              <w:rPr>
                <w:rFonts w:hint="eastAsia" w:ascii="黑体" w:hAnsi="黑体" w:eastAsia="黑体" w:cs="黑体"/>
                <w:kern w:val="0"/>
                <w:sz w:val="21"/>
                <w:szCs w:val="21"/>
                <w:highlight w:val="none"/>
                <w:lang w:val="en-US" w:eastAsia="zh-CN"/>
              </w:rPr>
              <w:t>申报类型</w:t>
            </w:r>
          </w:p>
        </w:tc>
        <w:tc>
          <w:tcPr>
            <w:tcW w:w="2239" w:type="dxa"/>
            <w:gridSpan w:val="2"/>
            <w:noWrap w:val="0"/>
            <w:vAlign w:val="center"/>
          </w:tcPr>
          <w:p>
            <w:pPr>
              <w:widowControl/>
              <w:jc w:val="center"/>
              <w:rPr>
                <w:rFonts w:hint="default" w:ascii="黑体" w:hAnsi="黑体" w:eastAsia="黑体" w:cs="黑体"/>
                <w:kern w:val="0"/>
                <w:sz w:val="21"/>
                <w:szCs w:val="21"/>
                <w:highlight w:val="none"/>
                <w:lang w:val="en-US"/>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申报</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复核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050" w:type="dxa"/>
            <w:gridSpan w:val="2"/>
            <w:noWrap w:val="0"/>
            <w:vAlign w:val="center"/>
          </w:tcPr>
          <w:p>
            <w:pPr>
              <w:widowControl/>
              <w:jc w:val="left"/>
              <w:rPr>
                <w:rFonts w:hint="eastAsia" w:ascii="黑体" w:hAnsi="黑体" w:eastAsia="黑体" w:cs="黑体"/>
                <w:kern w:val="0"/>
                <w:sz w:val="21"/>
                <w:szCs w:val="21"/>
                <w:highlight w:val="none"/>
                <w:lang w:val="en-US" w:eastAsia="zh-CN"/>
              </w:rPr>
            </w:pPr>
            <w:r>
              <w:rPr>
                <w:rFonts w:hint="eastAsia" w:ascii="黑体" w:hAnsi="黑体" w:eastAsia="黑体" w:cs="黑体"/>
                <w:kern w:val="0"/>
                <w:sz w:val="21"/>
                <w:szCs w:val="21"/>
                <w:highlight w:val="none"/>
              </w:rPr>
              <w:t>注册地</w:t>
            </w:r>
            <w:r>
              <w:rPr>
                <w:rFonts w:hint="eastAsia" w:ascii="黑体" w:hAnsi="黑体" w:eastAsia="黑体" w:cs="黑体"/>
                <w:kern w:val="0"/>
                <w:sz w:val="21"/>
                <w:szCs w:val="21"/>
                <w:highlight w:val="none"/>
                <w:lang w:val="en-US" w:eastAsia="zh-CN"/>
              </w:rPr>
              <w:t>*</w:t>
            </w:r>
          </w:p>
        </w:tc>
        <w:tc>
          <w:tcPr>
            <w:tcW w:w="6715" w:type="dxa"/>
            <w:gridSpan w:val="15"/>
            <w:noWrap w:val="0"/>
            <w:vAlign w:val="center"/>
          </w:tcPr>
          <w:p>
            <w:pPr>
              <w:widowControl/>
              <w:rPr>
                <w:rFonts w:hint="eastAsia" w:ascii="黑体" w:hAnsi="黑体" w:eastAsia="黑体" w:cs="黑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050" w:type="dxa"/>
            <w:gridSpan w:val="2"/>
            <w:shd w:val="clear" w:color="auto" w:fill="auto"/>
            <w:noWrap w:val="0"/>
            <w:vAlign w:val="center"/>
          </w:tcPr>
          <w:p>
            <w:pPr>
              <w:widowControl/>
              <w:jc w:val="left"/>
              <w:rPr>
                <w:rFonts w:hint="default" w:ascii="黑体" w:hAnsi="黑体" w:eastAsia="黑体" w:cs="黑体"/>
                <w:kern w:val="0"/>
                <w:sz w:val="21"/>
                <w:szCs w:val="21"/>
                <w:highlight w:val="none"/>
                <w:lang w:val="en-US" w:eastAsia="zh-CN" w:bidi="ar-SA"/>
              </w:rPr>
            </w:pPr>
            <w:r>
              <w:rPr>
                <w:rFonts w:hint="eastAsia" w:ascii="黑体" w:hAnsi="黑体" w:eastAsia="黑体" w:cs="黑体"/>
                <w:kern w:val="0"/>
                <w:sz w:val="21"/>
                <w:szCs w:val="21"/>
                <w:highlight w:val="none"/>
                <w:lang w:val="en-US" w:eastAsia="zh-CN"/>
              </w:rPr>
              <w:t>所在地级市*</w:t>
            </w:r>
          </w:p>
        </w:tc>
        <w:tc>
          <w:tcPr>
            <w:tcW w:w="1895" w:type="dxa"/>
            <w:gridSpan w:val="4"/>
            <w:shd w:val="clear" w:color="auto" w:fill="auto"/>
            <w:noWrap w:val="0"/>
            <w:vAlign w:val="center"/>
          </w:tcPr>
          <w:p>
            <w:pPr>
              <w:widowControl/>
              <w:rPr>
                <w:rFonts w:hint="eastAsia" w:ascii="黑体" w:hAnsi="黑体" w:eastAsia="黑体" w:cs="黑体"/>
                <w:color w:val="FF0000"/>
                <w:kern w:val="0"/>
                <w:sz w:val="21"/>
                <w:szCs w:val="21"/>
                <w:highlight w:val="none"/>
                <w:lang w:val="en-US" w:eastAsia="zh-CN" w:bidi="ar-SA"/>
              </w:rPr>
            </w:pPr>
          </w:p>
        </w:tc>
        <w:tc>
          <w:tcPr>
            <w:tcW w:w="1897" w:type="dxa"/>
            <w:gridSpan w:val="6"/>
            <w:shd w:val="clear" w:color="auto" w:fill="auto"/>
            <w:noWrap w:val="0"/>
            <w:vAlign w:val="center"/>
          </w:tcPr>
          <w:p>
            <w:pPr>
              <w:widowControl/>
              <w:rPr>
                <w:rFonts w:hint="eastAsia" w:ascii="黑体" w:hAnsi="黑体" w:eastAsia="黑体" w:cs="黑体"/>
                <w:kern w:val="0"/>
                <w:sz w:val="21"/>
                <w:szCs w:val="21"/>
                <w:highlight w:val="none"/>
                <w:lang w:val="en-US" w:eastAsia="zh-CN" w:bidi="ar-SA"/>
              </w:rPr>
            </w:pPr>
            <w:r>
              <w:rPr>
                <w:rFonts w:hint="eastAsia" w:ascii="黑体" w:hAnsi="黑体" w:eastAsia="黑体" w:cs="黑体"/>
                <w:kern w:val="0"/>
                <w:sz w:val="21"/>
                <w:szCs w:val="21"/>
                <w:highlight w:val="none"/>
              </w:rPr>
              <w:t>所在县（市、区）</w:t>
            </w:r>
            <w:r>
              <w:rPr>
                <w:rFonts w:hint="eastAsia" w:ascii="黑体" w:hAnsi="黑体" w:eastAsia="黑体" w:cs="黑体"/>
                <w:kern w:val="0"/>
                <w:sz w:val="21"/>
                <w:szCs w:val="21"/>
                <w:highlight w:val="none"/>
                <w:lang w:val="en-US" w:eastAsia="zh-CN"/>
              </w:rPr>
              <w:t>*</w:t>
            </w:r>
          </w:p>
        </w:tc>
        <w:tc>
          <w:tcPr>
            <w:tcW w:w="2923" w:type="dxa"/>
            <w:gridSpan w:val="5"/>
            <w:shd w:val="clear" w:color="auto" w:fill="auto"/>
            <w:noWrap w:val="0"/>
            <w:vAlign w:val="center"/>
          </w:tcPr>
          <w:p>
            <w:pPr>
              <w:widowControl/>
              <w:rPr>
                <w:rFonts w:hint="eastAsia" w:ascii="黑体" w:hAnsi="黑体" w:eastAsia="黑体" w:cs="黑体"/>
                <w:color w:val="FF0000"/>
                <w:kern w:val="0"/>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050" w:type="dxa"/>
            <w:gridSpan w:val="2"/>
            <w:shd w:val="clear" w:color="auto" w:fill="auto"/>
            <w:noWrap w:val="0"/>
            <w:vAlign w:val="center"/>
          </w:tcPr>
          <w:p>
            <w:pPr>
              <w:widowControl/>
              <w:jc w:val="left"/>
              <w:rPr>
                <w:rFonts w:hint="eastAsia" w:ascii="黑体" w:hAnsi="黑体" w:eastAsia="黑体" w:cs="黑体"/>
                <w:kern w:val="0"/>
                <w:sz w:val="21"/>
                <w:szCs w:val="21"/>
                <w:highlight w:val="none"/>
                <w:lang w:val="en-US" w:eastAsia="zh-CN" w:bidi="ar-SA"/>
              </w:rPr>
            </w:pPr>
            <w:r>
              <w:rPr>
                <w:rFonts w:hint="eastAsia" w:ascii="黑体" w:hAnsi="黑体" w:eastAsia="黑体" w:cs="黑体"/>
                <w:kern w:val="0"/>
                <w:sz w:val="21"/>
                <w:szCs w:val="21"/>
                <w:highlight w:val="none"/>
                <w:lang w:val="en-US" w:eastAsia="zh-CN"/>
              </w:rPr>
              <w:t>所属集群*</w:t>
            </w:r>
          </w:p>
        </w:tc>
        <w:tc>
          <w:tcPr>
            <w:tcW w:w="6715" w:type="dxa"/>
            <w:gridSpan w:val="15"/>
            <w:shd w:val="clear" w:color="auto" w:fill="auto"/>
            <w:noWrap w:val="0"/>
            <w:vAlign w:val="center"/>
          </w:tcPr>
          <w:p>
            <w:pPr>
              <w:widowControl/>
              <w:rPr>
                <w:rFonts w:hint="eastAsia" w:ascii="黑体" w:hAnsi="黑体" w:eastAsia="黑体" w:cs="黑体"/>
                <w:color w:val="FF0000"/>
                <w:kern w:val="0"/>
                <w:sz w:val="21"/>
                <w:szCs w:val="21"/>
                <w:highlight w:val="none"/>
                <w:lang w:val="en-US" w:eastAsia="zh-CN" w:bidi="ar-SA"/>
              </w:rPr>
            </w:pPr>
            <w:r>
              <w:rPr>
                <w:rFonts w:hint="eastAsia" w:ascii="黑体" w:hAnsi="黑体" w:eastAsia="黑体" w:cs="黑体"/>
                <w:color w:val="FF0000"/>
                <w:kern w:val="0"/>
                <w:sz w:val="21"/>
                <w:szCs w:val="21"/>
                <w:highlight w:val="none"/>
                <w:lang w:val="en-US" w:eastAsia="zh-CN"/>
              </w:rPr>
              <w:t>填写集群全称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050" w:type="dxa"/>
            <w:gridSpan w:val="2"/>
            <w:shd w:val="clear" w:color="auto" w:fill="auto"/>
            <w:noWrap w:val="0"/>
            <w:vAlign w:val="center"/>
          </w:tcPr>
          <w:p>
            <w:pPr>
              <w:widowControl/>
              <w:jc w:val="left"/>
              <w:rPr>
                <w:rFonts w:hint="eastAsia" w:ascii="黑体" w:hAnsi="黑体" w:eastAsia="黑体" w:cs="黑体"/>
                <w:kern w:val="0"/>
                <w:sz w:val="21"/>
                <w:szCs w:val="21"/>
                <w:highlight w:val="none"/>
                <w:lang w:val="en-US" w:eastAsia="zh-CN" w:bidi="ar-SA"/>
              </w:rPr>
            </w:pPr>
            <w:r>
              <w:rPr>
                <w:rFonts w:hint="eastAsia" w:ascii="黑体" w:hAnsi="黑体" w:eastAsia="黑体" w:cs="黑体"/>
                <w:kern w:val="0"/>
                <w:sz w:val="21"/>
                <w:szCs w:val="21"/>
                <w:highlight w:val="none"/>
                <w:lang w:val="en-US" w:eastAsia="zh-CN"/>
              </w:rPr>
              <w:t>所属行业*</w:t>
            </w:r>
          </w:p>
        </w:tc>
        <w:tc>
          <w:tcPr>
            <w:tcW w:w="6715" w:type="dxa"/>
            <w:gridSpan w:val="15"/>
            <w:shd w:val="clear" w:color="auto" w:fill="auto"/>
            <w:noWrap w:val="0"/>
            <w:vAlign w:val="center"/>
          </w:tcPr>
          <w:p>
            <w:pPr>
              <w:widowControl/>
              <w:rPr>
                <w:rFonts w:hint="eastAsia" w:ascii="黑体" w:hAnsi="黑体" w:eastAsia="黑体" w:cs="黑体"/>
                <w:color w:val="FF0000"/>
                <w:kern w:val="0"/>
                <w:sz w:val="21"/>
                <w:szCs w:val="21"/>
                <w:highlight w:val="none"/>
                <w:lang w:val="en-US" w:eastAsia="zh-CN" w:bidi="ar-SA"/>
              </w:rPr>
            </w:pPr>
            <w:r>
              <w:rPr>
                <w:rFonts w:hint="eastAsia" w:ascii="黑体" w:hAnsi="黑体" w:eastAsia="黑体" w:cs="黑体"/>
                <w:color w:val="FF0000"/>
                <w:kern w:val="0"/>
                <w:sz w:val="21"/>
                <w:szCs w:val="21"/>
                <w:highlight w:val="none"/>
                <w:lang w:val="en-US" w:eastAsia="zh-CN"/>
              </w:rPr>
              <w:t>按照工业行业41个大类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050" w:type="dxa"/>
            <w:gridSpan w:val="2"/>
            <w:noWrap w:val="0"/>
            <w:vAlign w:val="center"/>
          </w:tcPr>
          <w:p>
            <w:pPr>
              <w:widowControl/>
              <w:jc w:val="left"/>
              <w:rPr>
                <w:rFonts w:hint="default" w:ascii="黑体" w:hAnsi="黑体" w:eastAsia="黑体" w:cs="黑体"/>
                <w:kern w:val="0"/>
                <w:sz w:val="21"/>
                <w:szCs w:val="21"/>
                <w:highlight w:val="none"/>
                <w:lang w:val="en-US" w:eastAsia="zh-CN"/>
              </w:rPr>
            </w:pPr>
            <w:r>
              <w:rPr>
                <w:rFonts w:hint="eastAsia" w:ascii="黑体" w:hAnsi="黑体" w:eastAsia="黑体" w:cs="黑体"/>
                <w:kern w:val="0"/>
                <w:sz w:val="21"/>
                <w:szCs w:val="21"/>
                <w:highlight w:val="none"/>
                <w:lang w:val="en-US" w:eastAsia="zh-CN"/>
              </w:rPr>
              <w:t>企业性质*</w:t>
            </w:r>
          </w:p>
        </w:tc>
        <w:tc>
          <w:tcPr>
            <w:tcW w:w="6715" w:type="dxa"/>
            <w:gridSpan w:val="15"/>
            <w:shd w:val="clear" w:color="auto" w:fill="auto"/>
            <w:noWrap w:val="0"/>
            <w:vAlign w:val="center"/>
          </w:tcPr>
          <w:p>
            <w:pPr>
              <w:widowControl/>
              <w:jc w:val="left"/>
              <w:rPr>
                <w:rFonts w:hint="eastAsia" w:ascii="黑体" w:hAnsi="黑体" w:eastAsia="黑体" w:cs="黑体"/>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rPr>
              <w:t xml:space="preserve">国有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rPr>
              <w:t xml:space="preserve">集体     </w:t>
            </w:r>
            <w:r>
              <w:rPr>
                <w:rFonts w:hint="eastAsia" w:ascii="黑体" w:hAnsi="黑体" w:eastAsia="黑体" w:cs="黑体"/>
                <w:b w:val="0"/>
                <w:bCs w:val="0"/>
                <w:sz w:val="21"/>
                <w:szCs w:val="21"/>
                <w:highlight w:val="none"/>
                <w:lang w:eastAsia="zh-CN"/>
              </w:rPr>
              <w:t>□</w:t>
            </w:r>
            <w:r>
              <w:rPr>
                <w:rFonts w:hint="eastAsia" w:ascii="黑体" w:hAnsi="黑体" w:eastAsia="黑体" w:cs="黑体"/>
                <w:b w:val="0"/>
                <w:bCs w:val="0"/>
                <w:kern w:val="0"/>
                <w:sz w:val="21"/>
                <w:szCs w:val="21"/>
                <w:highlight w:val="none"/>
              </w:rPr>
              <w:t xml:space="preserve">民营     </w:t>
            </w:r>
            <w:r>
              <w:rPr>
                <w:rFonts w:hint="eastAsia" w:ascii="黑体" w:hAnsi="黑体" w:eastAsia="黑体" w:cs="黑体"/>
                <w:b w:val="0"/>
                <w:bCs w:val="0"/>
                <w:sz w:val="21"/>
                <w:szCs w:val="21"/>
                <w:highlight w:val="none"/>
                <w:lang w:eastAsia="zh-CN"/>
              </w:rPr>
              <w:t>□</w:t>
            </w:r>
            <w:r>
              <w:rPr>
                <w:rFonts w:hint="eastAsia" w:ascii="黑体" w:hAnsi="黑体" w:eastAsia="黑体" w:cs="黑体"/>
                <w:b w:val="0"/>
                <w:bCs w:val="0"/>
                <w:sz w:val="21"/>
                <w:szCs w:val="21"/>
                <w:highlight w:val="none"/>
                <w:lang w:val="en-US" w:eastAsia="zh-CN"/>
              </w:rPr>
              <w:t>港澳台</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sz w:val="21"/>
                <w:szCs w:val="21"/>
                <w:highlight w:val="none"/>
                <w:lang w:eastAsia="zh-CN"/>
              </w:rPr>
              <w:t>□</w:t>
            </w:r>
            <w:r>
              <w:rPr>
                <w:rFonts w:hint="eastAsia" w:ascii="黑体" w:hAnsi="黑体" w:eastAsia="黑体" w:cs="黑体"/>
                <w:b w:val="0"/>
                <w:bCs w:val="0"/>
                <w:sz w:val="21"/>
                <w:szCs w:val="21"/>
                <w:highlight w:val="none"/>
                <w:lang w:val="en-US" w:eastAsia="zh-CN"/>
              </w:rPr>
              <w:t>中外合资</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外资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050" w:type="dxa"/>
            <w:gridSpan w:val="2"/>
            <w:noWrap w:val="0"/>
            <w:vAlign w:val="center"/>
          </w:tcPr>
          <w:p>
            <w:pPr>
              <w:widowControl/>
              <w:jc w:val="left"/>
              <w:rPr>
                <w:rFonts w:hint="default" w:ascii="黑体" w:hAnsi="黑体" w:eastAsia="黑体" w:cs="黑体"/>
                <w:kern w:val="0"/>
                <w:sz w:val="21"/>
                <w:szCs w:val="21"/>
                <w:highlight w:val="none"/>
                <w:lang w:val="en-US" w:eastAsia="zh-CN"/>
              </w:rPr>
            </w:pPr>
            <w:r>
              <w:rPr>
                <w:rFonts w:hint="eastAsia" w:ascii="黑体" w:hAnsi="黑体" w:eastAsia="黑体" w:cs="黑体"/>
                <w:kern w:val="0"/>
                <w:sz w:val="21"/>
                <w:szCs w:val="21"/>
                <w:highlight w:val="none"/>
                <w:lang w:val="en-US" w:eastAsia="zh-CN"/>
              </w:rPr>
              <w:t>企业2025年度营业收入（万元）*</w:t>
            </w:r>
          </w:p>
        </w:tc>
        <w:tc>
          <w:tcPr>
            <w:tcW w:w="1895" w:type="dxa"/>
            <w:gridSpan w:val="4"/>
            <w:shd w:val="clear" w:color="auto" w:fill="auto"/>
            <w:noWrap w:val="0"/>
            <w:vAlign w:val="center"/>
          </w:tcPr>
          <w:p>
            <w:pPr>
              <w:widowControl/>
              <w:jc w:val="left"/>
              <w:rPr>
                <w:rFonts w:hint="eastAsia" w:ascii="黑体" w:hAnsi="黑体" w:eastAsia="黑体" w:cs="黑体"/>
                <w:b w:val="0"/>
                <w:bCs w:val="0"/>
                <w:kern w:val="0"/>
                <w:sz w:val="21"/>
                <w:szCs w:val="21"/>
                <w:highlight w:val="none"/>
                <w:lang w:eastAsia="zh-CN"/>
              </w:rPr>
            </w:pPr>
          </w:p>
        </w:tc>
        <w:tc>
          <w:tcPr>
            <w:tcW w:w="2043" w:type="dxa"/>
            <w:gridSpan w:val="7"/>
            <w:shd w:val="clear" w:color="auto" w:fill="auto"/>
            <w:noWrap w:val="0"/>
            <w:vAlign w:val="center"/>
          </w:tcPr>
          <w:p>
            <w:pPr>
              <w:widowControl/>
              <w:jc w:val="left"/>
              <w:rPr>
                <w:rFonts w:hint="default"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所属集群2025年度营业收入（亿元）*</w:t>
            </w:r>
          </w:p>
        </w:tc>
        <w:tc>
          <w:tcPr>
            <w:tcW w:w="2777" w:type="dxa"/>
            <w:gridSpan w:val="4"/>
            <w:shd w:val="clear" w:color="auto" w:fill="auto"/>
            <w:noWrap w:val="0"/>
            <w:vAlign w:val="center"/>
          </w:tcPr>
          <w:p>
            <w:pPr>
              <w:widowControl/>
              <w:jc w:val="left"/>
              <w:rPr>
                <w:rFonts w:hint="eastAsia" w:ascii="黑体" w:hAnsi="黑体" w:eastAsia="黑体" w:cs="黑体"/>
                <w:b w:val="0"/>
                <w:bCs w:val="0"/>
                <w:kern w:val="0"/>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050" w:type="dxa"/>
            <w:gridSpan w:val="2"/>
            <w:noWrap w:val="0"/>
            <w:vAlign w:val="center"/>
          </w:tcPr>
          <w:p>
            <w:pPr>
              <w:widowControl/>
              <w:jc w:val="left"/>
              <w:rPr>
                <w:rFonts w:hint="default" w:ascii="黑体" w:hAnsi="黑体" w:eastAsia="黑体" w:cs="黑体"/>
                <w:kern w:val="0"/>
                <w:sz w:val="21"/>
                <w:szCs w:val="21"/>
                <w:highlight w:val="none"/>
                <w:lang w:val="en-US" w:eastAsia="zh-CN"/>
              </w:rPr>
            </w:pPr>
            <w:r>
              <w:rPr>
                <w:rFonts w:hint="eastAsia" w:ascii="黑体" w:hAnsi="黑体" w:eastAsia="黑体" w:cs="黑体"/>
                <w:kern w:val="0"/>
                <w:sz w:val="21"/>
                <w:szCs w:val="21"/>
                <w:highlight w:val="none"/>
                <w:lang w:val="en-US" w:eastAsia="zh-CN"/>
              </w:rPr>
              <w:t>企业2025年度研发费用（万元）*</w:t>
            </w:r>
          </w:p>
        </w:tc>
        <w:tc>
          <w:tcPr>
            <w:tcW w:w="1895" w:type="dxa"/>
            <w:gridSpan w:val="4"/>
            <w:shd w:val="clear" w:color="auto" w:fill="auto"/>
            <w:noWrap w:val="0"/>
            <w:vAlign w:val="center"/>
          </w:tcPr>
          <w:p>
            <w:pPr>
              <w:widowControl/>
              <w:jc w:val="left"/>
              <w:rPr>
                <w:rFonts w:hint="eastAsia" w:ascii="黑体" w:hAnsi="黑体" w:eastAsia="黑体" w:cs="黑体"/>
                <w:b w:val="0"/>
                <w:bCs w:val="0"/>
                <w:kern w:val="0"/>
                <w:sz w:val="21"/>
                <w:szCs w:val="21"/>
                <w:highlight w:val="none"/>
                <w:lang w:eastAsia="zh-CN"/>
              </w:rPr>
            </w:pPr>
          </w:p>
        </w:tc>
        <w:tc>
          <w:tcPr>
            <w:tcW w:w="2043" w:type="dxa"/>
            <w:gridSpan w:val="7"/>
            <w:shd w:val="clear" w:color="auto" w:fill="auto"/>
            <w:noWrap w:val="0"/>
            <w:vAlign w:val="center"/>
          </w:tcPr>
          <w:p>
            <w:pPr>
              <w:widowControl/>
              <w:jc w:val="left"/>
              <w:rPr>
                <w:rFonts w:hint="default"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研发费用占营业收入比例（%）*</w:t>
            </w:r>
          </w:p>
        </w:tc>
        <w:tc>
          <w:tcPr>
            <w:tcW w:w="2777" w:type="dxa"/>
            <w:gridSpan w:val="4"/>
            <w:shd w:val="clear" w:color="auto" w:fill="auto"/>
            <w:noWrap w:val="0"/>
            <w:vAlign w:val="center"/>
          </w:tcPr>
          <w:p>
            <w:pPr>
              <w:widowControl/>
              <w:jc w:val="left"/>
              <w:rPr>
                <w:rFonts w:hint="eastAsia" w:ascii="黑体" w:hAnsi="黑体" w:eastAsia="黑体" w:cs="黑体"/>
                <w:b w:val="0"/>
                <w:bCs w:val="0"/>
                <w:kern w:val="0"/>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050" w:type="dxa"/>
            <w:gridSpan w:val="2"/>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是否规模以上工业企业*</w:t>
            </w:r>
          </w:p>
        </w:tc>
        <w:tc>
          <w:tcPr>
            <w:tcW w:w="2212" w:type="dxa"/>
            <w:gridSpan w:val="6"/>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1726" w:type="dxa"/>
            <w:gridSpan w:val="5"/>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是否高新技术企业*</w:t>
            </w:r>
          </w:p>
        </w:tc>
        <w:tc>
          <w:tcPr>
            <w:tcW w:w="2777" w:type="dxa"/>
            <w:gridSpan w:val="4"/>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050" w:type="dxa"/>
            <w:gridSpan w:val="2"/>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是否专精特新中小企业*</w:t>
            </w:r>
          </w:p>
        </w:tc>
        <w:tc>
          <w:tcPr>
            <w:tcW w:w="2212" w:type="dxa"/>
            <w:gridSpan w:val="6"/>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1726" w:type="dxa"/>
            <w:gridSpan w:val="5"/>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是否专精特新“小巨人”企业*</w:t>
            </w:r>
          </w:p>
        </w:tc>
        <w:tc>
          <w:tcPr>
            <w:tcW w:w="2777" w:type="dxa"/>
            <w:gridSpan w:val="4"/>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050" w:type="dxa"/>
            <w:gridSpan w:val="2"/>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是否制造业单项冠军企业*</w:t>
            </w:r>
          </w:p>
        </w:tc>
        <w:tc>
          <w:tcPr>
            <w:tcW w:w="2212" w:type="dxa"/>
            <w:gridSpan w:val="6"/>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□国家级 □省级   □否</w:t>
            </w:r>
          </w:p>
        </w:tc>
        <w:tc>
          <w:tcPr>
            <w:tcW w:w="1726" w:type="dxa"/>
            <w:gridSpan w:val="5"/>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是否绿色工厂企业*</w:t>
            </w:r>
          </w:p>
        </w:tc>
        <w:tc>
          <w:tcPr>
            <w:tcW w:w="2777" w:type="dxa"/>
            <w:gridSpan w:val="4"/>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□国家级 □省级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2050" w:type="dxa"/>
            <w:gridSpan w:val="2"/>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是否上市公司*</w:t>
            </w:r>
          </w:p>
        </w:tc>
        <w:tc>
          <w:tcPr>
            <w:tcW w:w="6715" w:type="dxa"/>
            <w:gridSpan w:val="15"/>
            <w:shd w:val="clear" w:color="auto" w:fill="auto"/>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r>
              <w:rPr>
                <w:rFonts w:hint="eastAsia" w:ascii="黑体" w:hAnsi="黑体" w:eastAsia="黑体" w:cs="黑体"/>
                <w:b w:val="0"/>
                <w:bCs w:val="0"/>
                <w:kern w:val="0"/>
                <w:sz w:val="21"/>
                <w:szCs w:val="21"/>
                <w:highlight w:val="none"/>
                <w:lang w:val="en-US" w:eastAsia="zh-CN"/>
              </w:rPr>
              <w:tab/>
            </w:r>
          </w:p>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如是，上市地为：</w:t>
            </w:r>
          </w:p>
          <w:p>
            <w:pPr>
              <w:widowControl/>
              <w:tabs>
                <w:tab w:val="right" w:pos="6358"/>
              </w:tabs>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 xml:space="preserve">上海证券交易所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 xml:space="preserve">深圳证券交易所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 xml:space="preserve">北京证券交易所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境外主要证券交易所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050" w:type="dxa"/>
            <w:gridSpan w:val="2"/>
            <w:noWrap w:val="0"/>
            <w:vAlign w:val="center"/>
          </w:tcPr>
          <w:p>
            <w:pPr>
              <w:widowControl/>
              <w:jc w:val="left"/>
              <w:rPr>
                <w:rFonts w:hint="default"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企业简介*</w:t>
            </w:r>
          </w:p>
        </w:tc>
        <w:tc>
          <w:tcPr>
            <w:tcW w:w="6715" w:type="dxa"/>
            <w:gridSpan w:val="15"/>
            <w:shd w:val="clear" w:color="auto" w:fill="auto"/>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rPr>
            </w:pPr>
            <w:r>
              <w:rPr>
                <w:rFonts w:hint="eastAsia" w:ascii="黑体" w:hAnsi="黑体" w:eastAsia="黑体" w:cs="黑体"/>
                <w:b w:val="0"/>
                <w:bCs w:val="0"/>
                <w:color w:val="FF0000"/>
                <w:kern w:val="0"/>
                <w:sz w:val="21"/>
                <w:szCs w:val="21"/>
                <w:highlight w:val="none"/>
                <w:lang w:val="en-US" w:eastAsia="zh-CN"/>
              </w:rPr>
              <w:t>500字以内，提供word格式文件，模板见附件6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8765" w:type="dxa"/>
            <w:gridSpan w:val="17"/>
            <w:noWrap w:val="0"/>
            <w:vAlign w:val="center"/>
          </w:tcPr>
          <w:p>
            <w:pPr>
              <w:widowControl/>
              <w:jc w:val="center"/>
              <w:rPr>
                <w:rFonts w:hint="default" w:ascii="黑体" w:hAnsi="黑体" w:eastAsia="黑体" w:cs="黑体"/>
                <w:sz w:val="24"/>
                <w:szCs w:val="24"/>
                <w:highlight w:val="none"/>
                <w:lang w:val="en-US" w:eastAsia="zh-CN"/>
              </w:rPr>
            </w:pPr>
            <w:r>
              <w:rPr>
                <w:rFonts w:hint="eastAsia" w:ascii="黑体" w:hAnsi="黑体" w:eastAsia="黑体" w:cs="黑体"/>
                <w:b/>
                <w:sz w:val="24"/>
                <w:szCs w:val="24"/>
                <w:highlight w:val="none"/>
                <w:lang w:val="en-US" w:eastAsia="zh-CN"/>
              </w:rPr>
              <w:t>二</w:t>
            </w:r>
            <w:r>
              <w:rPr>
                <w:rFonts w:hint="eastAsia" w:ascii="黑体" w:hAnsi="黑体" w:eastAsia="黑体" w:cs="黑体"/>
                <w:b/>
                <w:sz w:val="24"/>
                <w:szCs w:val="24"/>
                <w:highlight w:val="none"/>
              </w:rPr>
              <w:t>、</w:t>
            </w:r>
            <w:r>
              <w:rPr>
                <w:rFonts w:hint="eastAsia" w:ascii="黑体" w:hAnsi="黑体" w:eastAsia="黑体" w:cs="黑体"/>
                <w:b/>
                <w:sz w:val="24"/>
                <w:szCs w:val="24"/>
                <w:highlight w:val="none"/>
                <w:lang w:val="en-US" w:eastAsia="zh-CN"/>
              </w:rPr>
              <w:t>合作企业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5988" w:type="dxa"/>
            <w:gridSpan w:val="13"/>
            <w:noWrap w:val="0"/>
            <w:vAlign w:val="center"/>
          </w:tcPr>
          <w:p>
            <w:pPr>
              <w:widowControl/>
              <w:jc w:val="left"/>
              <w:rPr>
                <w:rFonts w:hint="default"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企业与所属集群企业产业链上下游合作企业数量（家）*</w:t>
            </w:r>
          </w:p>
        </w:tc>
        <w:tc>
          <w:tcPr>
            <w:tcW w:w="2777" w:type="dxa"/>
            <w:gridSpan w:val="4"/>
            <w:shd w:val="clear" w:color="auto" w:fill="auto"/>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rPr>
            </w:pPr>
            <w:r>
              <w:rPr>
                <w:rFonts w:hint="eastAsia" w:ascii="黑体" w:hAnsi="黑体" w:eastAsia="黑体" w:cs="黑体"/>
                <w:b w:val="0"/>
                <w:bCs w:val="0"/>
                <w:color w:val="FF0000"/>
                <w:kern w:val="0"/>
                <w:sz w:val="21"/>
                <w:szCs w:val="21"/>
                <w:highlight w:val="none"/>
                <w:lang w:val="en-US" w:eastAsia="zh-CN"/>
              </w:rPr>
              <w:t>自动累计下边企业数量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921" w:type="dxa"/>
            <w:gridSpan w:val="4"/>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合作企业名称*</w:t>
            </w:r>
          </w:p>
        </w:tc>
        <w:tc>
          <w:tcPr>
            <w:tcW w:w="2921" w:type="dxa"/>
            <w:gridSpan w:val="8"/>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所属集群*</w:t>
            </w:r>
          </w:p>
        </w:tc>
        <w:tc>
          <w:tcPr>
            <w:tcW w:w="2923" w:type="dxa"/>
            <w:gridSpan w:val="5"/>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是否查验企业与该企业合作合同、对应发票和支付凭证*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921" w:type="dxa"/>
            <w:gridSpan w:val="4"/>
            <w:noWrap w:val="0"/>
            <w:vAlign w:val="center"/>
          </w:tcPr>
          <w:p>
            <w:pPr>
              <w:widowControl/>
              <w:tabs>
                <w:tab w:val="right" w:pos="6358"/>
              </w:tabs>
              <w:jc w:val="left"/>
              <w:rPr>
                <w:rFonts w:hint="default" w:ascii="黑体" w:hAnsi="黑体" w:eastAsia="黑体" w:cs="黑体"/>
                <w:b w:val="0"/>
                <w:bCs w:val="0"/>
                <w:color w:val="FF0000"/>
                <w:kern w:val="0"/>
                <w:sz w:val="21"/>
                <w:szCs w:val="21"/>
                <w:highlight w:val="none"/>
                <w:lang w:val="en-US" w:eastAsia="zh-CN"/>
              </w:rPr>
            </w:pPr>
            <w:r>
              <w:rPr>
                <w:rFonts w:hint="eastAsia" w:ascii="黑体" w:hAnsi="黑体" w:eastAsia="黑体" w:cs="黑体"/>
                <w:b w:val="0"/>
                <w:bCs w:val="0"/>
                <w:color w:val="FF0000"/>
                <w:kern w:val="0"/>
                <w:sz w:val="21"/>
                <w:szCs w:val="21"/>
                <w:highlight w:val="none"/>
                <w:lang w:val="en-US" w:eastAsia="zh-CN"/>
              </w:rPr>
              <w:t>上限添加500行，添加一行后需要填写每个字段。</w:t>
            </w:r>
          </w:p>
        </w:tc>
        <w:tc>
          <w:tcPr>
            <w:tcW w:w="2921" w:type="dxa"/>
            <w:gridSpan w:val="8"/>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color w:val="FF0000"/>
                <w:kern w:val="0"/>
                <w:sz w:val="21"/>
                <w:szCs w:val="21"/>
                <w:highlight w:val="none"/>
                <w:lang w:val="en-US" w:eastAsia="zh-CN"/>
              </w:rPr>
              <w:t>集群全称</w:t>
            </w:r>
          </w:p>
        </w:tc>
        <w:tc>
          <w:tcPr>
            <w:tcW w:w="2923" w:type="dxa"/>
            <w:gridSpan w:val="5"/>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921" w:type="dxa"/>
            <w:gridSpan w:val="4"/>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c>
          <w:tcPr>
            <w:tcW w:w="2921" w:type="dxa"/>
            <w:gridSpan w:val="8"/>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c>
          <w:tcPr>
            <w:tcW w:w="2923" w:type="dxa"/>
            <w:gridSpan w:val="5"/>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921" w:type="dxa"/>
            <w:gridSpan w:val="4"/>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c>
          <w:tcPr>
            <w:tcW w:w="2921" w:type="dxa"/>
            <w:gridSpan w:val="8"/>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c>
          <w:tcPr>
            <w:tcW w:w="2923" w:type="dxa"/>
            <w:gridSpan w:val="5"/>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921" w:type="dxa"/>
            <w:gridSpan w:val="4"/>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c>
          <w:tcPr>
            <w:tcW w:w="2921" w:type="dxa"/>
            <w:gridSpan w:val="8"/>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c>
          <w:tcPr>
            <w:tcW w:w="2923" w:type="dxa"/>
            <w:gridSpan w:val="5"/>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8765" w:type="dxa"/>
            <w:gridSpan w:val="17"/>
            <w:noWrap w:val="0"/>
            <w:vAlign w:val="center"/>
          </w:tcPr>
          <w:p>
            <w:pPr>
              <w:widowControl/>
              <w:jc w:val="center"/>
              <w:rPr>
                <w:rFonts w:hint="eastAsia" w:ascii="黑体" w:hAnsi="黑体" w:eastAsia="黑体" w:cs="黑体"/>
                <w:sz w:val="24"/>
                <w:szCs w:val="24"/>
                <w:highlight w:val="none"/>
                <w:lang w:eastAsia="zh-CN"/>
              </w:rPr>
            </w:pPr>
            <w:r>
              <w:rPr>
                <w:rFonts w:hint="eastAsia" w:ascii="黑体" w:hAnsi="黑体" w:eastAsia="黑体" w:cs="黑体"/>
                <w:b/>
                <w:sz w:val="24"/>
                <w:szCs w:val="24"/>
                <w:highlight w:val="none"/>
                <w:lang w:val="en-US" w:eastAsia="zh-CN"/>
              </w:rPr>
              <w:t>三</w:t>
            </w:r>
            <w:r>
              <w:rPr>
                <w:rFonts w:hint="eastAsia" w:ascii="黑体" w:hAnsi="黑体" w:eastAsia="黑体" w:cs="黑体"/>
                <w:b/>
                <w:sz w:val="24"/>
                <w:szCs w:val="24"/>
                <w:highlight w:val="none"/>
              </w:rPr>
              <w:t>、申报方向</w:t>
            </w:r>
            <w:r>
              <w:rPr>
                <w:rFonts w:hint="eastAsia" w:ascii="黑体" w:hAnsi="黑体" w:eastAsia="黑体" w:cs="黑体"/>
                <w:b/>
                <w:color w:val="FF0000"/>
                <w:sz w:val="24"/>
                <w:szCs w:val="24"/>
                <w:highlight w:val="none"/>
                <w:lang w:eastAsia="zh-CN"/>
              </w:rPr>
              <w:t>（</w:t>
            </w:r>
            <w:r>
              <w:rPr>
                <w:rFonts w:hint="eastAsia" w:ascii="黑体" w:hAnsi="黑体" w:eastAsia="黑体" w:cs="黑体"/>
                <w:b/>
                <w:color w:val="FF0000"/>
                <w:sz w:val="24"/>
                <w:szCs w:val="24"/>
                <w:highlight w:val="none"/>
                <w:lang w:val="en-US" w:eastAsia="zh-CN"/>
              </w:rPr>
              <w:t>六选一</w:t>
            </w:r>
            <w:r>
              <w:rPr>
                <w:rFonts w:hint="eastAsia" w:ascii="黑体" w:hAnsi="黑体" w:eastAsia="黑体" w:cs="黑体"/>
                <w:b/>
                <w:color w:val="FF0000"/>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8765" w:type="dxa"/>
            <w:gridSpan w:val="1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①科技创新发展方向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5098" w:type="dxa"/>
            <w:gridSpan w:val="10"/>
            <w:shd w:val="clear" w:color="auto" w:fill="auto"/>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指标项*</w:t>
            </w:r>
          </w:p>
        </w:tc>
        <w:tc>
          <w:tcPr>
            <w:tcW w:w="3667" w:type="dxa"/>
            <w:gridSpan w:val="7"/>
            <w:shd w:val="clear" w:color="auto" w:fill="auto"/>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认定文件</w:t>
            </w:r>
            <w:r>
              <w:rPr>
                <w:rFonts w:hint="eastAsia" w:ascii="黑体" w:hAnsi="黑体" w:eastAsia="黑体" w:cs="黑体"/>
                <w:b w:val="0"/>
                <w:bCs w:val="0"/>
                <w:color w:val="FF0000"/>
                <w:kern w:val="0"/>
                <w:sz w:val="21"/>
                <w:szCs w:val="21"/>
                <w:highlight w:val="none"/>
                <w:lang w:val="en-US" w:eastAsia="zh-CN"/>
              </w:rPr>
              <w:t>（选择是，提供对应pdf认定文件）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是否有效期内企业技术中心</w:t>
            </w:r>
          </w:p>
        </w:tc>
        <w:tc>
          <w:tcPr>
            <w:tcW w:w="2935" w:type="dxa"/>
            <w:gridSpan w:val="7"/>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□国家级 □省级   □否</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是否有效期内技术创新中心</w:t>
            </w:r>
          </w:p>
        </w:tc>
        <w:tc>
          <w:tcPr>
            <w:tcW w:w="2935" w:type="dxa"/>
            <w:gridSpan w:val="7"/>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□国家级 □省级   □否</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是否有效期内工业设计中心</w:t>
            </w:r>
          </w:p>
        </w:tc>
        <w:tc>
          <w:tcPr>
            <w:tcW w:w="2935" w:type="dxa"/>
            <w:gridSpan w:val="7"/>
            <w:noWrap w:val="0"/>
            <w:vAlign w:val="center"/>
          </w:tcPr>
          <w:p>
            <w:pPr>
              <w:widowControl/>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□国家级 □省级   □否</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是否有效期内制造业创新中心</w:t>
            </w:r>
          </w:p>
        </w:tc>
        <w:tc>
          <w:tcPr>
            <w:tcW w:w="2935" w:type="dxa"/>
            <w:gridSpan w:val="7"/>
            <w:noWrap w:val="0"/>
            <w:vAlign w:val="center"/>
          </w:tcPr>
          <w:p>
            <w:pPr>
              <w:widowControl/>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□国家级 □省级   □否</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是否获得中国专利金奖</w:t>
            </w:r>
          </w:p>
        </w:tc>
        <w:tc>
          <w:tcPr>
            <w:tcW w:w="2935" w:type="dxa"/>
            <w:gridSpan w:val="7"/>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是否获得中国专利银奖</w:t>
            </w:r>
          </w:p>
        </w:tc>
        <w:tc>
          <w:tcPr>
            <w:tcW w:w="2935" w:type="dxa"/>
            <w:gridSpan w:val="7"/>
            <w:noWrap w:val="0"/>
            <w:vAlign w:val="center"/>
          </w:tcPr>
          <w:p>
            <w:pPr>
              <w:widowControl/>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是否获得中国外观设计金奖</w:t>
            </w:r>
          </w:p>
        </w:tc>
        <w:tc>
          <w:tcPr>
            <w:tcW w:w="2935" w:type="dxa"/>
            <w:gridSpan w:val="7"/>
            <w:noWrap w:val="0"/>
            <w:vAlign w:val="center"/>
          </w:tcPr>
          <w:p>
            <w:pPr>
              <w:widowControl/>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是否获得中国外观设计银奖</w:t>
            </w:r>
          </w:p>
        </w:tc>
        <w:tc>
          <w:tcPr>
            <w:tcW w:w="2935" w:type="dxa"/>
            <w:gridSpan w:val="7"/>
            <w:noWrap w:val="0"/>
            <w:vAlign w:val="center"/>
          </w:tcPr>
          <w:p>
            <w:pPr>
              <w:widowControl/>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是否获得省级及以上科学技术进步奖</w:t>
            </w:r>
          </w:p>
        </w:tc>
        <w:tc>
          <w:tcPr>
            <w:tcW w:w="2935" w:type="dxa"/>
            <w:gridSpan w:val="7"/>
            <w:noWrap w:val="0"/>
            <w:vAlign w:val="center"/>
          </w:tcPr>
          <w:p>
            <w:pPr>
              <w:widowControl/>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是否有效期内国家知识产权示范企业</w:t>
            </w:r>
          </w:p>
        </w:tc>
        <w:tc>
          <w:tcPr>
            <w:tcW w:w="2935" w:type="dxa"/>
            <w:gridSpan w:val="7"/>
            <w:noWrap w:val="0"/>
            <w:vAlign w:val="center"/>
          </w:tcPr>
          <w:p>
            <w:pPr>
              <w:widowControl/>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是否有效期内国家知识产权优势企业</w:t>
            </w:r>
          </w:p>
        </w:tc>
        <w:tc>
          <w:tcPr>
            <w:tcW w:w="2935" w:type="dxa"/>
            <w:gridSpan w:val="7"/>
            <w:noWrap w:val="0"/>
            <w:vAlign w:val="center"/>
          </w:tcPr>
          <w:p>
            <w:pPr>
              <w:widowControl/>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是否有效期内国家级制造业单项冠军企业</w:t>
            </w:r>
          </w:p>
        </w:tc>
        <w:tc>
          <w:tcPr>
            <w:tcW w:w="2935" w:type="dxa"/>
            <w:gridSpan w:val="7"/>
            <w:noWrap w:val="0"/>
            <w:vAlign w:val="center"/>
          </w:tcPr>
          <w:p>
            <w:pPr>
              <w:widowControl/>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是否有效期内专精特新“小巨人”企业</w:t>
            </w:r>
          </w:p>
        </w:tc>
        <w:tc>
          <w:tcPr>
            <w:tcW w:w="2935" w:type="dxa"/>
            <w:gridSpan w:val="7"/>
            <w:noWrap w:val="0"/>
            <w:vAlign w:val="center"/>
          </w:tcPr>
          <w:p>
            <w:pPr>
              <w:widowControl/>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8765" w:type="dxa"/>
            <w:gridSpan w:val="1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②“共享智造”发展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5098" w:type="dxa"/>
            <w:gridSpan w:val="10"/>
            <w:shd w:val="clear" w:color="auto" w:fill="auto"/>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指标项*</w:t>
            </w:r>
          </w:p>
        </w:tc>
        <w:tc>
          <w:tcPr>
            <w:tcW w:w="3667" w:type="dxa"/>
            <w:gridSpan w:val="7"/>
            <w:shd w:val="clear" w:color="auto" w:fill="auto"/>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认定文件</w:t>
            </w:r>
            <w:r>
              <w:rPr>
                <w:rFonts w:hint="eastAsia" w:ascii="黑体" w:hAnsi="黑体" w:eastAsia="黑体" w:cs="黑体"/>
                <w:b w:val="0"/>
                <w:bCs w:val="0"/>
                <w:color w:val="FF0000"/>
                <w:kern w:val="0"/>
                <w:sz w:val="21"/>
                <w:szCs w:val="21"/>
                <w:highlight w:val="none"/>
                <w:lang w:val="en-US" w:eastAsia="zh-CN"/>
              </w:rPr>
              <w:t>（选择是，提供对应pdf认定文件）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是否有效期内省级认定的共享工厂</w:t>
            </w:r>
          </w:p>
        </w:tc>
        <w:tc>
          <w:tcPr>
            <w:tcW w:w="2935" w:type="dxa"/>
            <w:gridSpan w:val="7"/>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是否有效期内省级认定的共享载体</w:t>
            </w:r>
          </w:p>
        </w:tc>
        <w:tc>
          <w:tcPr>
            <w:tcW w:w="2935" w:type="dxa"/>
            <w:gridSpan w:val="7"/>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8765" w:type="dxa"/>
            <w:gridSpan w:val="1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③数字化智能化发展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5098" w:type="dxa"/>
            <w:gridSpan w:val="10"/>
            <w:shd w:val="clear" w:color="auto" w:fill="auto"/>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指标项*</w:t>
            </w:r>
          </w:p>
        </w:tc>
        <w:tc>
          <w:tcPr>
            <w:tcW w:w="3667" w:type="dxa"/>
            <w:gridSpan w:val="7"/>
            <w:shd w:val="clear" w:color="auto" w:fill="auto"/>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认定文件</w:t>
            </w:r>
            <w:r>
              <w:rPr>
                <w:rFonts w:hint="eastAsia" w:ascii="黑体" w:hAnsi="黑体" w:eastAsia="黑体" w:cs="黑体"/>
                <w:b w:val="0"/>
                <w:bCs w:val="0"/>
                <w:color w:val="FF0000"/>
                <w:kern w:val="0"/>
                <w:sz w:val="21"/>
                <w:szCs w:val="21"/>
                <w:highlight w:val="none"/>
                <w:lang w:val="en-US" w:eastAsia="zh-CN"/>
              </w:rPr>
              <w:t>（选择是，提供对应pdf认定文件）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是否两化融合水平达到集成提升阶段</w:t>
            </w:r>
          </w:p>
        </w:tc>
        <w:tc>
          <w:tcPr>
            <w:tcW w:w="2935" w:type="dxa"/>
            <w:gridSpan w:val="7"/>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是否两化融合水平达到创新突破阶段</w:t>
            </w:r>
          </w:p>
        </w:tc>
        <w:tc>
          <w:tcPr>
            <w:tcW w:w="2935" w:type="dxa"/>
            <w:gridSpan w:val="7"/>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是否省级及以上工业互联网标杆示范</w:t>
            </w:r>
          </w:p>
        </w:tc>
        <w:tc>
          <w:tcPr>
            <w:tcW w:w="2935" w:type="dxa"/>
            <w:gridSpan w:val="7"/>
            <w:shd w:val="clear" w:color="auto" w:fill="auto"/>
            <w:noWrap w:val="0"/>
            <w:vAlign w:val="center"/>
          </w:tcPr>
          <w:p>
            <w:pPr>
              <w:widowControl/>
              <w:jc w:val="left"/>
              <w:rPr>
                <w:rFonts w:hint="eastAsia" w:ascii="黑体" w:hAnsi="黑体" w:eastAsia="黑体" w:cs="黑体"/>
                <w:b w:val="0"/>
                <w:bCs w:val="0"/>
                <w:kern w:val="0"/>
                <w:sz w:val="21"/>
                <w:szCs w:val="21"/>
                <w:highlight w:val="none"/>
                <w:lang w:eastAsia="zh-CN"/>
              </w:rPr>
            </w:pPr>
            <w:r>
              <w:rPr>
                <w:rFonts w:hint="eastAsia" w:ascii="黑体" w:hAnsi="黑体" w:eastAsia="黑体" w:cs="黑体"/>
                <w:b w:val="0"/>
                <w:bCs w:val="0"/>
                <w:kern w:val="0"/>
                <w:sz w:val="21"/>
                <w:szCs w:val="21"/>
                <w:highlight w:val="none"/>
                <w:lang w:eastAsia="zh-CN"/>
              </w:rPr>
              <w:t>□国家级 □省级   □否</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是否有效期内省级及以上5G全连接工厂</w:t>
            </w:r>
          </w:p>
        </w:tc>
        <w:tc>
          <w:tcPr>
            <w:tcW w:w="2935" w:type="dxa"/>
            <w:gridSpan w:val="7"/>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□国家级 □省级   □否</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是否入选国家级智能制造示范工厂</w:t>
            </w:r>
          </w:p>
        </w:tc>
        <w:tc>
          <w:tcPr>
            <w:tcW w:w="2935" w:type="dxa"/>
            <w:gridSpan w:val="7"/>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是否入选国家级优秀场景试点示范项目</w:t>
            </w:r>
          </w:p>
        </w:tc>
        <w:tc>
          <w:tcPr>
            <w:tcW w:w="2935" w:type="dxa"/>
            <w:gridSpan w:val="7"/>
            <w:shd w:val="clear" w:color="auto" w:fill="auto"/>
            <w:noWrap w:val="0"/>
            <w:vAlign w:val="center"/>
          </w:tcPr>
          <w:p>
            <w:pPr>
              <w:widowControl/>
              <w:jc w:val="left"/>
              <w:rPr>
                <w:rFonts w:hint="eastAsia" w:ascii="黑体" w:hAnsi="黑体" w:eastAsia="黑体" w:cs="黑体"/>
                <w:b w:val="0"/>
                <w:bCs w:val="0"/>
                <w:kern w:val="0"/>
                <w:sz w:val="21"/>
                <w:szCs w:val="21"/>
                <w:highlight w:val="none"/>
                <w:lang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是否被认定为先进级智能工厂</w:t>
            </w:r>
          </w:p>
        </w:tc>
        <w:tc>
          <w:tcPr>
            <w:tcW w:w="2935" w:type="dxa"/>
            <w:gridSpan w:val="7"/>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是否被认定为卓越级智能工厂</w:t>
            </w:r>
          </w:p>
        </w:tc>
        <w:tc>
          <w:tcPr>
            <w:tcW w:w="2935" w:type="dxa"/>
            <w:gridSpan w:val="7"/>
            <w:shd w:val="clear" w:color="auto" w:fill="auto"/>
            <w:noWrap w:val="0"/>
            <w:vAlign w:val="center"/>
          </w:tcPr>
          <w:p>
            <w:pPr>
              <w:widowControl/>
              <w:jc w:val="left"/>
              <w:rPr>
                <w:rFonts w:hint="eastAsia" w:ascii="黑体" w:hAnsi="黑体" w:eastAsia="黑体" w:cs="黑体"/>
                <w:b w:val="0"/>
                <w:bCs w:val="0"/>
                <w:kern w:val="0"/>
                <w:sz w:val="21"/>
                <w:szCs w:val="21"/>
                <w:highlight w:val="none"/>
                <w:lang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是否被认定为领航级智能工厂</w:t>
            </w:r>
          </w:p>
        </w:tc>
        <w:tc>
          <w:tcPr>
            <w:tcW w:w="2935" w:type="dxa"/>
            <w:gridSpan w:val="7"/>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8765" w:type="dxa"/>
            <w:gridSpan w:val="1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④绿色低碳发展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5098" w:type="dxa"/>
            <w:gridSpan w:val="10"/>
            <w:shd w:val="clear" w:color="auto" w:fill="auto"/>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指标项*</w:t>
            </w:r>
          </w:p>
        </w:tc>
        <w:tc>
          <w:tcPr>
            <w:tcW w:w="3667" w:type="dxa"/>
            <w:gridSpan w:val="7"/>
            <w:shd w:val="clear" w:color="auto" w:fill="auto"/>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认定文件</w:t>
            </w:r>
            <w:r>
              <w:rPr>
                <w:rFonts w:hint="eastAsia" w:ascii="黑体" w:hAnsi="黑体" w:eastAsia="黑体" w:cs="黑体"/>
                <w:b w:val="0"/>
                <w:bCs w:val="0"/>
                <w:color w:val="FF0000"/>
                <w:kern w:val="0"/>
                <w:sz w:val="21"/>
                <w:szCs w:val="21"/>
                <w:highlight w:val="none"/>
                <w:lang w:val="en-US" w:eastAsia="zh-CN"/>
              </w:rPr>
              <w:t>（选择是，提供对应pdf认定文件）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是否有效期内省级及以上绿色工厂</w:t>
            </w:r>
          </w:p>
        </w:tc>
        <w:tc>
          <w:tcPr>
            <w:tcW w:w="2935" w:type="dxa"/>
            <w:gridSpan w:val="7"/>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□国家级 □省级   □否</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是否有效期内省级及以上绿色供应链管理企业</w:t>
            </w:r>
          </w:p>
        </w:tc>
        <w:tc>
          <w:tcPr>
            <w:tcW w:w="2935" w:type="dxa"/>
            <w:gridSpan w:val="7"/>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□国家级 □省级   □否</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是否有效期内国家级“能效领跑者”企业</w:t>
            </w:r>
          </w:p>
        </w:tc>
        <w:tc>
          <w:tcPr>
            <w:tcW w:w="2935" w:type="dxa"/>
            <w:gridSpan w:val="7"/>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是否有效期内国家级“水效领跑者”企业</w:t>
            </w:r>
          </w:p>
        </w:tc>
        <w:tc>
          <w:tcPr>
            <w:tcW w:w="2935" w:type="dxa"/>
            <w:gridSpan w:val="7"/>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8765" w:type="dxa"/>
            <w:gridSpan w:val="1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⑤质量品牌发展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5098" w:type="dxa"/>
            <w:gridSpan w:val="10"/>
            <w:shd w:val="clear" w:color="auto" w:fill="auto"/>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指标项*</w:t>
            </w:r>
          </w:p>
        </w:tc>
        <w:tc>
          <w:tcPr>
            <w:tcW w:w="3667" w:type="dxa"/>
            <w:gridSpan w:val="7"/>
            <w:shd w:val="clear" w:color="auto" w:fill="auto"/>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认定文件</w:t>
            </w:r>
            <w:r>
              <w:rPr>
                <w:rFonts w:hint="eastAsia" w:ascii="黑体" w:hAnsi="黑体" w:eastAsia="黑体" w:cs="黑体"/>
                <w:b w:val="0"/>
                <w:bCs w:val="0"/>
                <w:color w:val="FF0000"/>
                <w:kern w:val="0"/>
                <w:sz w:val="21"/>
                <w:szCs w:val="21"/>
                <w:highlight w:val="none"/>
                <w:lang w:val="en-US" w:eastAsia="zh-CN"/>
              </w:rPr>
              <w:t>（选择是，提供对应pdf认定文件）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vMerge w:val="restart"/>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是否参与制修订国际标准</w:t>
            </w:r>
          </w:p>
        </w:tc>
        <w:tc>
          <w:tcPr>
            <w:tcW w:w="2935" w:type="dxa"/>
            <w:gridSpan w:val="7"/>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lang w:eastAsia="zh-CN"/>
              </w:rPr>
              <w:t xml:space="preserve">  □否</w:t>
            </w:r>
          </w:p>
        </w:tc>
        <w:tc>
          <w:tcPr>
            <w:tcW w:w="3667" w:type="dxa"/>
            <w:gridSpan w:val="7"/>
            <w:vMerge w:val="restart"/>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trPr>
        <w:tc>
          <w:tcPr>
            <w:tcW w:w="2163" w:type="dxa"/>
            <w:gridSpan w:val="3"/>
            <w:vMerge w:val="continue"/>
            <w:noWrap w:val="0"/>
            <w:vAlign w:val="center"/>
          </w:tcPr>
          <w:p>
            <w:pPr>
              <w:widowControl/>
              <w:jc w:val="left"/>
            </w:pPr>
          </w:p>
        </w:tc>
        <w:tc>
          <w:tcPr>
            <w:tcW w:w="2935" w:type="dxa"/>
            <w:gridSpan w:val="7"/>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如是，填写：</w:t>
            </w:r>
          </w:p>
          <w:p>
            <w:pPr>
              <w:widowControl/>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 xml:space="preserve">标准名称： </w:t>
            </w:r>
            <w:r>
              <w:rPr>
                <w:rFonts w:hint="eastAsia" w:ascii="黑体" w:hAnsi="黑体" w:eastAsia="黑体" w:cs="黑体"/>
                <w:b w:val="0"/>
                <w:bCs w:val="0"/>
                <w:kern w:val="0"/>
                <w:sz w:val="21"/>
                <w:szCs w:val="21"/>
                <w:highlight w:val="none"/>
                <w:u w:val="single"/>
                <w:lang w:val="en-US" w:eastAsia="zh-CN"/>
              </w:rPr>
              <w:t xml:space="preserve">             </w:t>
            </w:r>
          </w:p>
          <w:p>
            <w:pPr>
              <w:widowControl/>
              <w:jc w:val="left"/>
              <w:rPr>
                <w:rFonts w:hint="default"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 xml:space="preserve">标准编号： </w:t>
            </w:r>
            <w:r>
              <w:rPr>
                <w:rFonts w:hint="eastAsia" w:ascii="黑体" w:hAnsi="黑体" w:eastAsia="黑体" w:cs="黑体"/>
                <w:b w:val="0"/>
                <w:bCs w:val="0"/>
                <w:kern w:val="0"/>
                <w:sz w:val="21"/>
                <w:szCs w:val="21"/>
                <w:highlight w:val="none"/>
                <w:u w:val="single"/>
                <w:lang w:val="en-US" w:eastAsia="zh-CN"/>
              </w:rPr>
              <w:t xml:space="preserve">             </w:t>
            </w:r>
          </w:p>
        </w:tc>
        <w:tc>
          <w:tcPr>
            <w:tcW w:w="3667" w:type="dxa"/>
            <w:gridSpan w:val="7"/>
            <w:vMerge w:val="continue"/>
            <w:noWrap w:val="0"/>
            <w:vAlign w:val="center"/>
          </w:tcPr>
          <w:p>
            <w:pPr>
              <w:widowControl/>
              <w:jc w:val="left"/>
              <w:rPr>
                <w:rFonts w:hint="eastAsia" w:ascii="黑体" w:hAnsi="黑体" w:eastAsia="黑体" w:cs="黑体"/>
                <w:b w:val="0"/>
                <w:bCs w:val="0"/>
                <w:kern w:val="0"/>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vMerge w:val="restart"/>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是否以前5名起草单位参与制修订国家标准</w:t>
            </w:r>
          </w:p>
        </w:tc>
        <w:tc>
          <w:tcPr>
            <w:tcW w:w="2935" w:type="dxa"/>
            <w:gridSpan w:val="7"/>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lang w:eastAsia="zh-CN"/>
              </w:rPr>
              <w:t xml:space="preserve">  □否</w:t>
            </w:r>
          </w:p>
        </w:tc>
        <w:tc>
          <w:tcPr>
            <w:tcW w:w="3667" w:type="dxa"/>
            <w:gridSpan w:val="7"/>
            <w:vMerge w:val="restart"/>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trPr>
        <w:tc>
          <w:tcPr>
            <w:tcW w:w="2163" w:type="dxa"/>
            <w:gridSpan w:val="3"/>
            <w:vMerge w:val="continue"/>
            <w:noWrap w:val="0"/>
            <w:vAlign w:val="center"/>
          </w:tcPr>
          <w:p>
            <w:pPr>
              <w:widowControl/>
              <w:jc w:val="left"/>
            </w:pPr>
          </w:p>
        </w:tc>
        <w:tc>
          <w:tcPr>
            <w:tcW w:w="2935" w:type="dxa"/>
            <w:gridSpan w:val="7"/>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如是，填写：</w:t>
            </w:r>
          </w:p>
          <w:p>
            <w:pPr>
              <w:widowControl/>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 xml:space="preserve">标准名称： </w:t>
            </w:r>
            <w:r>
              <w:rPr>
                <w:rFonts w:hint="eastAsia" w:ascii="黑体" w:hAnsi="黑体" w:eastAsia="黑体" w:cs="黑体"/>
                <w:b w:val="0"/>
                <w:bCs w:val="0"/>
                <w:kern w:val="0"/>
                <w:sz w:val="21"/>
                <w:szCs w:val="21"/>
                <w:highlight w:val="none"/>
                <w:u w:val="single"/>
                <w:lang w:val="en-US" w:eastAsia="zh-CN"/>
              </w:rPr>
              <w:t xml:space="preserve">             </w:t>
            </w:r>
          </w:p>
          <w:p>
            <w:pPr>
              <w:widowControl/>
              <w:jc w:val="left"/>
              <w:rPr>
                <w:rFonts w:hint="default"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 xml:space="preserve">标准编号： </w:t>
            </w:r>
            <w:r>
              <w:rPr>
                <w:rFonts w:hint="eastAsia" w:ascii="黑体" w:hAnsi="黑体" w:eastAsia="黑体" w:cs="黑体"/>
                <w:b w:val="0"/>
                <w:bCs w:val="0"/>
                <w:kern w:val="0"/>
                <w:sz w:val="21"/>
                <w:szCs w:val="21"/>
                <w:highlight w:val="none"/>
                <w:u w:val="single"/>
                <w:lang w:val="en-US" w:eastAsia="zh-CN"/>
              </w:rPr>
              <w:t xml:space="preserve">             </w:t>
            </w:r>
          </w:p>
        </w:tc>
        <w:tc>
          <w:tcPr>
            <w:tcW w:w="3667" w:type="dxa"/>
            <w:gridSpan w:val="7"/>
            <w:vMerge w:val="continue"/>
            <w:noWrap w:val="0"/>
            <w:vAlign w:val="center"/>
          </w:tcPr>
          <w:p>
            <w:pPr>
              <w:widowControl/>
              <w:jc w:val="left"/>
              <w:rPr>
                <w:rFonts w:hint="eastAsia" w:ascii="黑体" w:hAnsi="黑体" w:eastAsia="黑体" w:cs="黑体"/>
                <w:b w:val="0"/>
                <w:bCs w:val="0"/>
                <w:kern w:val="0"/>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是否有效期内省级认定的企业标准“领跑者”</w:t>
            </w:r>
          </w:p>
        </w:tc>
        <w:tc>
          <w:tcPr>
            <w:tcW w:w="2935" w:type="dxa"/>
            <w:gridSpan w:val="7"/>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是否国家级农业标准化试点</w:t>
            </w:r>
          </w:p>
        </w:tc>
        <w:tc>
          <w:tcPr>
            <w:tcW w:w="2935" w:type="dxa"/>
            <w:gridSpan w:val="7"/>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是否有效期内农业产业化国家重点龙头企业</w:t>
            </w:r>
          </w:p>
        </w:tc>
        <w:tc>
          <w:tcPr>
            <w:tcW w:w="2935" w:type="dxa"/>
            <w:gridSpan w:val="7"/>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是否省级及以上产品质量检验检测中心</w:t>
            </w:r>
          </w:p>
        </w:tc>
        <w:tc>
          <w:tcPr>
            <w:tcW w:w="2935" w:type="dxa"/>
            <w:gridSpan w:val="7"/>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□国家级 □省级   □否</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是否获得中国商标金奖</w:t>
            </w:r>
          </w:p>
        </w:tc>
        <w:tc>
          <w:tcPr>
            <w:tcW w:w="2935" w:type="dxa"/>
            <w:gridSpan w:val="7"/>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是否获得中国质量奖（提名奖）</w:t>
            </w:r>
          </w:p>
        </w:tc>
        <w:tc>
          <w:tcPr>
            <w:tcW w:w="2935" w:type="dxa"/>
            <w:gridSpan w:val="7"/>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是否获得河北省政府质量奖组织奖</w:t>
            </w:r>
          </w:p>
        </w:tc>
        <w:tc>
          <w:tcPr>
            <w:tcW w:w="2935" w:type="dxa"/>
            <w:gridSpan w:val="7"/>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质量管理能力达到级别</w:t>
            </w:r>
          </w:p>
        </w:tc>
        <w:tc>
          <w:tcPr>
            <w:tcW w:w="2935" w:type="dxa"/>
            <w:gridSpan w:val="7"/>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 xml:space="preserve">检验级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保证级</w:t>
            </w:r>
          </w:p>
          <w:p>
            <w:pPr>
              <w:widowControl/>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 xml:space="preserve">预防级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卓越级</w:t>
            </w:r>
          </w:p>
          <w:p>
            <w:pPr>
              <w:widowControl/>
              <w:jc w:val="left"/>
              <w:rPr>
                <w:rFonts w:hint="default"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均未达到</w:t>
            </w:r>
          </w:p>
        </w:tc>
        <w:tc>
          <w:tcPr>
            <w:tcW w:w="3667" w:type="dxa"/>
            <w:gridSpan w:val="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8765" w:type="dxa"/>
            <w:gridSpan w:val="17"/>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⑥资本助力发展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5098" w:type="dxa"/>
            <w:gridSpan w:val="10"/>
            <w:shd w:val="clear" w:color="auto" w:fill="auto"/>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指标项*</w:t>
            </w:r>
          </w:p>
        </w:tc>
        <w:tc>
          <w:tcPr>
            <w:tcW w:w="3667" w:type="dxa"/>
            <w:gridSpan w:val="7"/>
            <w:shd w:val="clear" w:color="auto" w:fill="auto"/>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证明材料</w:t>
            </w:r>
            <w:r>
              <w:rPr>
                <w:rFonts w:hint="eastAsia" w:ascii="黑体" w:hAnsi="黑体" w:eastAsia="黑体" w:cs="黑体"/>
                <w:b w:val="0"/>
                <w:bCs w:val="0"/>
                <w:color w:val="FF0000"/>
                <w:kern w:val="0"/>
                <w:sz w:val="21"/>
                <w:szCs w:val="21"/>
                <w:highlight w:val="none"/>
                <w:lang w:val="en-US" w:eastAsia="zh-CN"/>
              </w:rPr>
              <w:t>（选择是，必填）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是否上海证券交易所上市公司</w:t>
            </w:r>
          </w:p>
        </w:tc>
        <w:tc>
          <w:tcPr>
            <w:tcW w:w="2935" w:type="dxa"/>
            <w:gridSpan w:val="7"/>
            <w:shd w:val="clear" w:color="auto" w:fill="auto"/>
            <w:noWrap w:val="0"/>
            <w:vAlign w:val="center"/>
          </w:tcPr>
          <w:p>
            <w:pPr>
              <w:widowControl/>
              <w:jc w:val="left"/>
              <w:rPr>
                <w:rFonts w:hint="eastAsia" w:ascii="黑体" w:hAnsi="黑体" w:eastAsia="黑体" w:cs="黑体"/>
                <w:b w:val="0"/>
                <w:bCs w:val="0"/>
                <w:kern w:val="0"/>
                <w:sz w:val="21"/>
                <w:szCs w:val="21"/>
                <w:highlight w:val="none"/>
                <w:lang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7"/>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 xml:space="preserve">股票代码： </w:t>
            </w:r>
            <w:r>
              <w:rPr>
                <w:rFonts w:hint="eastAsia" w:ascii="黑体" w:hAnsi="黑体" w:eastAsia="黑体" w:cs="黑体"/>
                <w:b w:val="0"/>
                <w:bCs w:val="0"/>
                <w:kern w:val="0"/>
                <w:sz w:val="21"/>
                <w:szCs w:val="21"/>
                <w:highlight w:val="none"/>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是否深圳证券交易所上市公司</w:t>
            </w:r>
          </w:p>
        </w:tc>
        <w:tc>
          <w:tcPr>
            <w:tcW w:w="2935" w:type="dxa"/>
            <w:gridSpan w:val="7"/>
            <w:shd w:val="clear" w:color="auto" w:fill="auto"/>
            <w:noWrap w:val="0"/>
            <w:vAlign w:val="center"/>
          </w:tcPr>
          <w:p>
            <w:pPr>
              <w:widowControl/>
              <w:jc w:val="left"/>
              <w:rPr>
                <w:rFonts w:hint="eastAsia" w:ascii="黑体" w:hAnsi="黑体" w:eastAsia="黑体" w:cs="黑体"/>
                <w:b w:val="0"/>
                <w:bCs w:val="0"/>
                <w:kern w:val="0"/>
                <w:sz w:val="21"/>
                <w:szCs w:val="21"/>
                <w:highlight w:val="none"/>
                <w:lang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7"/>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 xml:space="preserve">股票代码： </w:t>
            </w:r>
            <w:r>
              <w:rPr>
                <w:rFonts w:hint="eastAsia" w:ascii="黑体" w:hAnsi="黑体" w:eastAsia="黑体" w:cs="黑体"/>
                <w:b w:val="0"/>
                <w:bCs w:val="0"/>
                <w:kern w:val="0"/>
                <w:sz w:val="21"/>
                <w:szCs w:val="21"/>
                <w:highlight w:val="none"/>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是否北京证券交易所上市公司</w:t>
            </w:r>
          </w:p>
        </w:tc>
        <w:tc>
          <w:tcPr>
            <w:tcW w:w="2935" w:type="dxa"/>
            <w:gridSpan w:val="7"/>
            <w:shd w:val="clear" w:color="auto" w:fill="auto"/>
            <w:noWrap w:val="0"/>
            <w:vAlign w:val="center"/>
          </w:tcPr>
          <w:p>
            <w:pPr>
              <w:widowControl/>
              <w:jc w:val="left"/>
              <w:rPr>
                <w:rFonts w:hint="eastAsia" w:ascii="黑体" w:hAnsi="黑体" w:eastAsia="黑体" w:cs="黑体"/>
                <w:b w:val="0"/>
                <w:bCs w:val="0"/>
                <w:kern w:val="0"/>
                <w:sz w:val="21"/>
                <w:szCs w:val="21"/>
                <w:highlight w:val="none"/>
                <w:lang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7"/>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 xml:space="preserve">股票代码： </w:t>
            </w:r>
            <w:r>
              <w:rPr>
                <w:rFonts w:hint="eastAsia" w:ascii="黑体" w:hAnsi="黑体" w:eastAsia="黑体" w:cs="黑体"/>
                <w:b w:val="0"/>
                <w:bCs w:val="0"/>
                <w:kern w:val="0"/>
                <w:sz w:val="21"/>
                <w:szCs w:val="21"/>
                <w:highlight w:val="none"/>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2163" w:type="dxa"/>
            <w:gridSpan w:val="3"/>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是否境外主要证券交易所上市公司</w:t>
            </w:r>
          </w:p>
        </w:tc>
        <w:tc>
          <w:tcPr>
            <w:tcW w:w="2935" w:type="dxa"/>
            <w:gridSpan w:val="7"/>
            <w:shd w:val="clear" w:color="auto" w:fill="auto"/>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  □否</w:t>
            </w:r>
          </w:p>
        </w:tc>
        <w:tc>
          <w:tcPr>
            <w:tcW w:w="3667" w:type="dxa"/>
            <w:gridSpan w:val="7"/>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 xml:space="preserve">股票代码：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8765" w:type="dxa"/>
            <w:gridSpan w:val="17"/>
            <w:noWrap w:val="0"/>
            <w:vAlign w:val="center"/>
          </w:tcPr>
          <w:p>
            <w:pPr>
              <w:widowControl/>
              <w:jc w:val="center"/>
              <w:rPr>
                <w:rFonts w:hint="eastAsia" w:ascii="黑体" w:hAnsi="黑体" w:eastAsia="黑体" w:cs="黑体"/>
                <w:sz w:val="24"/>
                <w:szCs w:val="24"/>
                <w:highlight w:val="none"/>
              </w:rPr>
            </w:pPr>
            <w:r>
              <w:rPr>
                <w:rFonts w:hint="eastAsia" w:ascii="黑体" w:hAnsi="黑体" w:eastAsia="黑体" w:cs="黑体"/>
                <w:b/>
                <w:sz w:val="24"/>
                <w:szCs w:val="24"/>
                <w:highlight w:val="none"/>
                <w:lang w:val="en-US" w:eastAsia="zh-CN"/>
              </w:rPr>
              <w:t>四</w:t>
            </w:r>
            <w:r>
              <w:rPr>
                <w:rFonts w:hint="eastAsia" w:ascii="黑体" w:hAnsi="黑体" w:eastAsia="黑体" w:cs="黑体"/>
                <w:b/>
                <w:sz w:val="24"/>
                <w:szCs w:val="24"/>
                <w:highlight w:val="none"/>
              </w:rPr>
              <w:t>、主导产品情况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050" w:type="dxa"/>
            <w:gridSpan w:val="2"/>
            <w:noWrap w:val="0"/>
            <w:vAlign w:val="center"/>
          </w:tcPr>
          <w:p>
            <w:pPr>
              <w:spacing w:line="240" w:lineRule="auto"/>
              <w:jc w:val="left"/>
              <w:rPr>
                <w:rFonts w:hint="eastAsia" w:ascii="黑体" w:hAnsi="黑体" w:eastAsia="黑体" w:cs="黑体"/>
                <w:sz w:val="21"/>
                <w:szCs w:val="21"/>
                <w:highlight w:val="none"/>
              </w:rPr>
            </w:pPr>
            <w:r>
              <w:rPr>
                <w:rFonts w:hint="eastAsia" w:ascii="黑体" w:hAnsi="黑体" w:eastAsia="黑体" w:cs="黑体"/>
                <w:sz w:val="21"/>
                <w:szCs w:val="21"/>
                <w:highlight w:val="none"/>
                <w:lang w:val="en-US" w:eastAsia="zh-CN"/>
              </w:rPr>
              <w:t>企业</w:t>
            </w:r>
            <w:r>
              <w:rPr>
                <w:rFonts w:hint="eastAsia" w:ascii="黑体" w:hAnsi="黑体" w:eastAsia="黑体" w:cs="黑体"/>
                <w:sz w:val="21"/>
                <w:szCs w:val="21"/>
                <w:highlight w:val="none"/>
              </w:rPr>
              <w:t>主导产品名称</w:t>
            </w:r>
            <w:r>
              <w:rPr>
                <w:rFonts w:hint="eastAsia" w:ascii="黑体" w:hAnsi="黑体" w:eastAsia="黑体" w:cs="黑体"/>
                <w:sz w:val="21"/>
                <w:szCs w:val="21"/>
                <w:highlight w:val="none"/>
                <w:lang w:val="en-US" w:eastAsia="zh-CN"/>
              </w:rPr>
              <w:t>*</w:t>
            </w:r>
          </w:p>
        </w:tc>
        <w:tc>
          <w:tcPr>
            <w:tcW w:w="6715" w:type="dxa"/>
            <w:gridSpan w:val="15"/>
            <w:noWrap w:val="0"/>
            <w:vAlign w:val="center"/>
          </w:tcPr>
          <w:p>
            <w:pPr>
              <w:spacing w:line="240" w:lineRule="auto"/>
              <w:rPr>
                <w:rFonts w:hint="eastAsia" w:ascii="黑体" w:hAnsi="黑体" w:eastAsia="黑体" w:cs="黑体"/>
                <w:sz w:val="21"/>
                <w:szCs w:val="21"/>
                <w:highlight w:val="none"/>
                <w:u w:val="single"/>
              </w:rPr>
            </w:pPr>
            <w:r>
              <w:rPr>
                <w:rFonts w:hint="eastAsia" w:ascii="黑体" w:hAnsi="黑体" w:eastAsia="黑体" w:cs="黑体"/>
                <w:sz w:val="21"/>
                <w:szCs w:val="21"/>
                <w:highlight w:val="none"/>
              </w:rPr>
              <w:t xml:space="preserve">1. </w:t>
            </w:r>
            <w:r>
              <w:rPr>
                <w:rFonts w:hint="eastAsia" w:ascii="黑体" w:hAnsi="黑体" w:eastAsia="黑体" w:cs="黑体"/>
                <w:sz w:val="21"/>
                <w:szCs w:val="21"/>
                <w:highlight w:val="none"/>
                <w:u w:val="single"/>
              </w:rPr>
              <w:t xml:space="preserve">                    </w:t>
            </w:r>
            <w:r>
              <w:rPr>
                <w:rFonts w:hint="eastAsia" w:ascii="黑体" w:hAnsi="黑体" w:eastAsia="黑体" w:cs="黑体"/>
                <w:sz w:val="21"/>
                <w:szCs w:val="21"/>
                <w:highlight w:val="none"/>
                <w:u w:val="single"/>
                <w:lang w:val="en-US" w:eastAsia="zh-CN"/>
              </w:rPr>
              <w:t xml:space="preserve">    </w:t>
            </w:r>
            <w:r>
              <w:rPr>
                <w:rFonts w:hint="eastAsia" w:ascii="黑体" w:hAnsi="黑体" w:eastAsia="黑体" w:cs="黑体"/>
                <w:sz w:val="21"/>
                <w:szCs w:val="21"/>
                <w:highlight w:val="none"/>
                <w:u w:val="single"/>
              </w:rPr>
              <w:t xml:space="preserve"> </w:t>
            </w:r>
          </w:p>
          <w:p>
            <w:pPr>
              <w:spacing w:line="240" w:lineRule="auto"/>
              <w:rPr>
                <w:rFonts w:hint="eastAsia" w:ascii="黑体" w:hAnsi="黑体" w:eastAsia="黑体" w:cs="黑体"/>
                <w:sz w:val="21"/>
                <w:szCs w:val="21"/>
                <w:highlight w:val="none"/>
              </w:rPr>
            </w:pPr>
            <w:r>
              <w:rPr>
                <w:rFonts w:hint="eastAsia" w:ascii="黑体" w:hAnsi="黑体" w:eastAsia="黑体" w:cs="黑体"/>
                <w:sz w:val="21"/>
                <w:szCs w:val="21"/>
                <w:highlight w:val="none"/>
              </w:rPr>
              <w:t xml:space="preserve">2. </w:t>
            </w:r>
            <w:r>
              <w:rPr>
                <w:rFonts w:hint="eastAsia" w:ascii="黑体" w:hAnsi="黑体" w:eastAsia="黑体" w:cs="黑体"/>
                <w:sz w:val="21"/>
                <w:szCs w:val="21"/>
                <w:highlight w:val="none"/>
                <w:u w:val="single"/>
              </w:rPr>
              <w:t xml:space="preserve">                         </w:t>
            </w:r>
          </w:p>
          <w:p>
            <w:pPr>
              <w:spacing w:line="240" w:lineRule="auto"/>
              <w:rPr>
                <w:rFonts w:hint="eastAsia" w:ascii="黑体" w:hAnsi="黑体" w:eastAsia="黑体" w:cs="黑体"/>
                <w:sz w:val="21"/>
                <w:szCs w:val="21"/>
                <w:highlight w:val="none"/>
                <w:u w:val="single"/>
                <w:lang w:val="en-US" w:eastAsia="zh-CN"/>
              </w:rPr>
            </w:pPr>
            <w:r>
              <w:rPr>
                <w:rFonts w:hint="eastAsia" w:ascii="黑体" w:hAnsi="黑体" w:eastAsia="黑体" w:cs="黑体"/>
                <w:sz w:val="21"/>
                <w:szCs w:val="21"/>
                <w:highlight w:val="none"/>
              </w:rPr>
              <w:t xml:space="preserve">3. </w:t>
            </w:r>
            <w:r>
              <w:rPr>
                <w:rFonts w:hint="eastAsia" w:ascii="黑体" w:hAnsi="黑体" w:eastAsia="黑体" w:cs="黑体"/>
                <w:sz w:val="21"/>
                <w:szCs w:val="21"/>
                <w:highlight w:val="none"/>
                <w:u w:val="single"/>
              </w:rPr>
              <w:t xml:space="preserve">                     </w:t>
            </w:r>
            <w:r>
              <w:rPr>
                <w:rFonts w:hint="eastAsia" w:ascii="黑体" w:hAnsi="黑体" w:eastAsia="黑体" w:cs="黑体"/>
                <w:sz w:val="21"/>
                <w:szCs w:val="21"/>
                <w:highlight w:val="none"/>
                <w:u w:val="single"/>
                <w:lang w:val="en-US" w:eastAsia="zh-CN"/>
              </w:rPr>
              <w:t xml:space="preserve">    </w:t>
            </w:r>
            <w:r>
              <w:rPr>
                <w:rFonts w:hint="eastAsia" w:ascii="黑体" w:hAnsi="黑体" w:eastAsia="黑体" w:cs="黑体"/>
                <w:color w:val="FF0000"/>
                <w:sz w:val="21"/>
                <w:szCs w:val="21"/>
                <w:highlight w:val="none"/>
                <w:u w:val="none"/>
                <w:lang w:val="en-US" w:eastAsia="zh-CN"/>
              </w:rPr>
              <w:t>（最多3个）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050" w:type="dxa"/>
            <w:gridSpan w:val="2"/>
            <w:noWrap w:val="0"/>
            <w:vAlign w:val="center"/>
          </w:tcPr>
          <w:p>
            <w:pPr>
              <w:spacing w:line="240" w:lineRule="auto"/>
              <w:jc w:val="left"/>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所属集群主导产品*</w:t>
            </w:r>
          </w:p>
        </w:tc>
        <w:tc>
          <w:tcPr>
            <w:tcW w:w="6715" w:type="dxa"/>
            <w:gridSpan w:val="15"/>
            <w:noWrap w:val="0"/>
            <w:vAlign w:val="center"/>
          </w:tcPr>
          <w:p>
            <w:pPr>
              <w:spacing w:line="240" w:lineRule="auto"/>
              <w:rPr>
                <w:rFonts w:hint="eastAsia" w:ascii="黑体" w:hAnsi="黑体" w:eastAsia="黑体" w:cs="黑体"/>
                <w:sz w:val="21"/>
                <w:szCs w:val="21"/>
                <w:highlight w:val="none"/>
                <w:u w:val="single"/>
              </w:rPr>
            </w:pPr>
            <w:r>
              <w:rPr>
                <w:rFonts w:hint="eastAsia" w:ascii="黑体" w:hAnsi="黑体" w:eastAsia="黑体" w:cs="黑体"/>
                <w:sz w:val="21"/>
                <w:szCs w:val="21"/>
                <w:highlight w:val="none"/>
              </w:rPr>
              <w:t xml:space="preserve">1. </w:t>
            </w:r>
            <w:r>
              <w:rPr>
                <w:rFonts w:hint="eastAsia" w:ascii="黑体" w:hAnsi="黑体" w:eastAsia="黑体" w:cs="黑体"/>
                <w:sz w:val="21"/>
                <w:szCs w:val="21"/>
                <w:highlight w:val="none"/>
                <w:u w:val="single"/>
              </w:rPr>
              <w:t xml:space="preserve">                    </w:t>
            </w:r>
            <w:r>
              <w:rPr>
                <w:rFonts w:hint="eastAsia" w:ascii="黑体" w:hAnsi="黑体" w:eastAsia="黑体" w:cs="黑体"/>
                <w:sz w:val="21"/>
                <w:szCs w:val="21"/>
                <w:highlight w:val="none"/>
                <w:u w:val="single"/>
                <w:lang w:val="en-US" w:eastAsia="zh-CN"/>
              </w:rPr>
              <w:t xml:space="preserve">    </w:t>
            </w:r>
            <w:r>
              <w:rPr>
                <w:rFonts w:hint="eastAsia" w:ascii="黑体" w:hAnsi="黑体" w:eastAsia="黑体" w:cs="黑体"/>
                <w:sz w:val="21"/>
                <w:szCs w:val="21"/>
                <w:highlight w:val="none"/>
                <w:u w:val="single"/>
              </w:rPr>
              <w:t xml:space="preserve"> </w:t>
            </w:r>
          </w:p>
          <w:p>
            <w:pPr>
              <w:spacing w:line="240" w:lineRule="auto"/>
              <w:rPr>
                <w:rFonts w:hint="eastAsia" w:ascii="黑体" w:hAnsi="黑体" w:eastAsia="黑体" w:cs="黑体"/>
                <w:sz w:val="21"/>
                <w:szCs w:val="21"/>
                <w:highlight w:val="none"/>
              </w:rPr>
            </w:pPr>
            <w:r>
              <w:rPr>
                <w:rFonts w:hint="eastAsia" w:ascii="黑体" w:hAnsi="黑体" w:eastAsia="黑体" w:cs="黑体"/>
                <w:sz w:val="21"/>
                <w:szCs w:val="21"/>
                <w:highlight w:val="none"/>
              </w:rPr>
              <w:t xml:space="preserve">2. </w:t>
            </w:r>
            <w:r>
              <w:rPr>
                <w:rFonts w:hint="eastAsia" w:ascii="黑体" w:hAnsi="黑体" w:eastAsia="黑体" w:cs="黑体"/>
                <w:sz w:val="21"/>
                <w:szCs w:val="21"/>
                <w:highlight w:val="none"/>
                <w:u w:val="single"/>
              </w:rPr>
              <w:t xml:space="preserve">                         </w:t>
            </w:r>
          </w:p>
          <w:p>
            <w:pPr>
              <w:spacing w:line="240" w:lineRule="auto"/>
              <w:rPr>
                <w:rFonts w:hint="eastAsia" w:ascii="黑体" w:hAnsi="黑体" w:eastAsia="黑体" w:cs="黑体"/>
                <w:sz w:val="21"/>
                <w:szCs w:val="21"/>
                <w:highlight w:val="none"/>
                <w:u w:val="single"/>
                <w:lang w:val="en-US" w:eastAsia="zh-CN"/>
              </w:rPr>
            </w:pPr>
            <w:r>
              <w:rPr>
                <w:rFonts w:hint="eastAsia" w:ascii="黑体" w:hAnsi="黑体" w:eastAsia="黑体" w:cs="黑体"/>
                <w:sz w:val="21"/>
                <w:szCs w:val="21"/>
                <w:highlight w:val="none"/>
              </w:rPr>
              <w:t xml:space="preserve">3. </w:t>
            </w:r>
            <w:r>
              <w:rPr>
                <w:rFonts w:hint="eastAsia" w:ascii="黑体" w:hAnsi="黑体" w:eastAsia="黑体" w:cs="黑体"/>
                <w:sz w:val="21"/>
                <w:szCs w:val="21"/>
                <w:highlight w:val="none"/>
                <w:u w:val="single"/>
              </w:rPr>
              <w:t xml:space="preserve">                     </w:t>
            </w:r>
            <w:r>
              <w:rPr>
                <w:rFonts w:hint="eastAsia" w:ascii="黑体" w:hAnsi="黑体" w:eastAsia="黑体" w:cs="黑体"/>
                <w:sz w:val="21"/>
                <w:szCs w:val="21"/>
                <w:highlight w:val="none"/>
                <w:u w:val="single"/>
                <w:lang w:val="en-US" w:eastAsia="zh-CN"/>
              </w:rPr>
              <w:t xml:space="preserve">    </w:t>
            </w:r>
          </w:p>
          <w:p>
            <w:pPr>
              <w:spacing w:line="240" w:lineRule="auto"/>
              <w:rPr>
                <w:rFonts w:hint="eastAsia" w:ascii="黑体" w:hAnsi="黑体" w:eastAsia="黑体" w:cs="黑体"/>
                <w:sz w:val="21"/>
                <w:szCs w:val="21"/>
                <w:highlight w:val="none"/>
                <w:u w:val="single"/>
                <w:lang w:val="en-US" w:eastAsia="zh-CN"/>
              </w:rPr>
            </w:pPr>
            <w:r>
              <w:rPr>
                <w:rFonts w:hint="eastAsia" w:ascii="黑体" w:hAnsi="黑体" w:eastAsia="黑体" w:cs="黑体"/>
                <w:sz w:val="21"/>
                <w:szCs w:val="21"/>
                <w:highlight w:val="none"/>
                <w:u w:val="none"/>
                <w:lang w:val="en-US" w:eastAsia="zh-CN"/>
              </w:rPr>
              <w:t xml:space="preserve">4. </w:t>
            </w:r>
            <w:r>
              <w:rPr>
                <w:rFonts w:hint="eastAsia" w:ascii="黑体" w:hAnsi="黑体" w:eastAsia="黑体" w:cs="黑体"/>
                <w:sz w:val="21"/>
                <w:szCs w:val="21"/>
                <w:highlight w:val="none"/>
                <w:u w:val="single"/>
                <w:lang w:val="en-US" w:eastAsia="zh-CN"/>
              </w:rPr>
              <w:t xml:space="preserve">                         </w:t>
            </w:r>
          </w:p>
          <w:p>
            <w:pPr>
              <w:spacing w:line="240" w:lineRule="auto"/>
              <w:rPr>
                <w:rFonts w:hint="eastAsia" w:ascii="黑体" w:hAnsi="黑体" w:eastAsia="黑体" w:cs="黑体"/>
                <w:sz w:val="21"/>
                <w:szCs w:val="21"/>
                <w:highlight w:val="none"/>
                <w:u w:val="single"/>
                <w:lang w:val="en-US" w:eastAsia="zh-CN"/>
              </w:rPr>
            </w:pPr>
            <w:r>
              <w:rPr>
                <w:rFonts w:hint="eastAsia" w:ascii="黑体" w:hAnsi="黑体" w:eastAsia="黑体" w:cs="黑体"/>
                <w:sz w:val="21"/>
                <w:szCs w:val="21"/>
                <w:highlight w:val="none"/>
                <w:u w:val="none"/>
                <w:lang w:val="en-US" w:eastAsia="zh-CN"/>
              </w:rPr>
              <w:t xml:space="preserve">5. </w:t>
            </w:r>
            <w:r>
              <w:rPr>
                <w:rFonts w:hint="eastAsia" w:ascii="黑体" w:hAnsi="黑体" w:eastAsia="黑体" w:cs="黑体"/>
                <w:sz w:val="21"/>
                <w:szCs w:val="21"/>
                <w:highlight w:val="none"/>
                <w:u w:val="single"/>
                <w:lang w:val="en-US" w:eastAsia="zh-CN"/>
              </w:rPr>
              <w:t xml:space="preserve">                         </w:t>
            </w:r>
            <w:r>
              <w:rPr>
                <w:rFonts w:hint="eastAsia" w:ascii="黑体" w:hAnsi="黑体" w:eastAsia="黑体" w:cs="黑体"/>
                <w:color w:val="FF0000"/>
                <w:sz w:val="21"/>
                <w:szCs w:val="21"/>
                <w:highlight w:val="none"/>
                <w:u w:val="none"/>
                <w:lang w:val="en-US" w:eastAsia="zh-CN"/>
              </w:rPr>
              <w:t>（最多5个）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050" w:type="dxa"/>
            <w:gridSpan w:val="2"/>
            <w:noWrap w:val="0"/>
            <w:vAlign w:val="center"/>
          </w:tcPr>
          <w:p>
            <w:pPr>
              <w:spacing w:line="240" w:lineRule="auto"/>
              <w:jc w:val="left"/>
              <w:rPr>
                <w:rFonts w:hint="eastAsia" w:ascii="黑体" w:hAnsi="黑体" w:eastAsia="黑体" w:cs="黑体"/>
                <w:sz w:val="21"/>
                <w:szCs w:val="21"/>
                <w:highlight w:val="none"/>
                <w:u w:val="none"/>
                <w:lang w:val="en-US" w:eastAsia="zh-CN"/>
              </w:rPr>
            </w:pPr>
            <w:r>
              <w:rPr>
                <w:rFonts w:hint="eastAsia" w:ascii="黑体" w:hAnsi="黑体" w:eastAsia="黑体" w:cs="黑体"/>
                <w:sz w:val="21"/>
                <w:szCs w:val="21"/>
                <w:highlight w:val="none"/>
                <w:lang w:val="en-US" w:eastAsia="zh-CN"/>
              </w:rPr>
              <w:t>企业产品类别*</w:t>
            </w:r>
          </w:p>
        </w:tc>
        <w:tc>
          <w:tcPr>
            <w:tcW w:w="6715" w:type="dxa"/>
            <w:gridSpan w:val="15"/>
            <w:noWrap w:val="0"/>
            <w:vAlign w:val="center"/>
          </w:tcPr>
          <w:p>
            <w:pPr>
              <w:spacing w:line="240" w:lineRule="auto"/>
              <w:jc w:val="left"/>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□从事集群主导产品生产制造</w:t>
            </w:r>
          </w:p>
          <w:p>
            <w:pPr>
              <w:spacing w:line="240" w:lineRule="auto"/>
              <w:jc w:val="left"/>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□生产与集群主导产品有关的零部件或配套产品</w:t>
            </w:r>
          </w:p>
          <w:p>
            <w:pPr>
              <w:spacing w:line="240" w:lineRule="auto"/>
              <w:jc w:val="left"/>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□生产研制与集群主导产品有关的设备</w:t>
            </w:r>
          </w:p>
          <w:p>
            <w:pPr>
              <w:spacing w:line="240" w:lineRule="auto"/>
              <w:jc w:val="left"/>
              <w:rPr>
                <w:rFonts w:hint="default"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□以上均不属于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8765" w:type="dxa"/>
            <w:gridSpan w:val="17"/>
            <w:noWrap w:val="0"/>
            <w:vAlign w:val="center"/>
          </w:tcPr>
          <w:p>
            <w:pPr>
              <w:widowControl/>
              <w:jc w:val="center"/>
              <w:rPr>
                <w:rFonts w:hint="eastAsia" w:ascii="黑体" w:hAnsi="黑体" w:eastAsia="黑体" w:cs="黑体"/>
                <w:b/>
                <w:sz w:val="24"/>
                <w:szCs w:val="24"/>
                <w:highlight w:val="none"/>
              </w:rPr>
            </w:pPr>
            <w:r>
              <w:rPr>
                <w:rFonts w:hint="eastAsia" w:ascii="黑体" w:hAnsi="黑体" w:eastAsia="黑体" w:cs="黑体"/>
                <w:b/>
                <w:sz w:val="24"/>
                <w:szCs w:val="24"/>
                <w:highlight w:val="none"/>
                <w:lang w:val="en-US" w:eastAsia="zh-CN"/>
              </w:rPr>
              <w:t>五</w:t>
            </w:r>
            <w:r>
              <w:rPr>
                <w:rFonts w:hint="eastAsia" w:ascii="黑体" w:hAnsi="黑体" w:eastAsia="黑体" w:cs="黑体"/>
                <w:b/>
                <w:sz w:val="24"/>
                <w:szCs w:val="24"/>
                <w:highlight w:val="none"/>
              </w:rPr>
              <w:t>、</w:t>
            </w:r>
            <w:r>
              <w:rPr>
                <w:rFonts w:hint="eastAsia" w:ascii="黑体" w:hAnsi="黑体" w:eastAsia="黑体" w:cs="黑体"/>
                <w:b/>
                <w:sz w:val="24"/>
                <w:szCs w:val="24"/>
                <w:highlight w:val="none"/>
                <w:lang w:val="en-US" w:eastAsia="zh-CN"/>
              </w:rPr>
              <w:t>企业2025年</w:t>
            </w:r>
            <w:r>
              <w:rPr>
                <w:rFonts w:hint="eastAsia" w:ascii="黑体" w:hAnsi="黑体" w:eastAsia="黑体" w:cs="黑体"/>
                <w:b/>
                <w:sz w:val="24"/>
                <w:szCs w:val="24"/>
                <w:highlight w:val="none"/>
              </w:rPr>
              <w:t>经济效益和经营情况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jc w:val="center"/>
              <w:rPr>
                <w:rFonts w:hint="eastAsia" w:ascii="黑体" w:hAnsi="黑体" w:eastAsia="黑体" w:cs="黑体"/>
                <w:sz w:val="21"/>
                <w:szCs w:val="21"/>
                <w:highlight w:val="none"/>
              </w:rPr>
            </w:pPr>
            <w:r>
              <w:rPr>
                <w:rFonts w:hint="eastAsia" w:ascii="黑体" w:hAnsi="黑体" w:eastAsia="黑体" w:cs="黑体"/>
                <w:sz w:val="21"/>
                <w:szCs w:val="21"/>
                <w:highlight w:val="none"/>
                <w:lang w:val="en-US" w:eastAsia="zh-CN"/>
              </w:rPr>
              <w:t>重要</w:t>
            </w:r>
            <w:r>
              <w:rPr>
                <w:rFonts w:hint="eastAsia" w:ascii="黑体" w:hAnsi="黑体" w:eastAsia="黑体" w:cs="黑体"/>
                <w:sz w:val="21"/>
                <w:szCs w:val="21"/>
                <w:highlight w:val="none"/>
              </w:rPr>
              <w:t>指标</w:t>
            </w:r>
          </w:p>
        </w:tc>
        <w:tc>
          <w:tcPr>
            <w:tcW w:w="1788" w:type="dxa"/>
            <w:gridSpan w:val="4"/>
            <w:noWrap w:val="0"/>
            <w:vAlign w:val="center"/>
          </w:tcPr>
          <w:p>
            <w:pPr>
              <w:jc w:val="center"/>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数据</w:t>
            </w:r>
          </w:p>
        </w:tc>
        <w:tc>
          <w:tcPr>
            <w:tcW w:w="3000" w:type="dxa"/>
            <w:gridSpan w:val="9"/>
            <w:noWrap w:val="0"/>
            <w:vAlign w:val="center"/>
          </w:tcPr>
          <w:p>
            <w:pPr>
              <w:jc w:val="center"/>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重要指标</w:t>
            </w:r>
          </w:p>
        </w:tc>
        <w:tc>
          <w:tcPr>
            <w:tcW w:w="1814" w:type="dxa"/>
            <w:noWrap w:val="0"/>
            <w:vAlign w:val="center"/>
          </w:tcPr>
          <w:p>
            <w:pPr>
              <w:jc w:val="center"/>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营业收入（万元）</w:t>
            </w:r>
          </w:p>
        </w:tc>
        <w:tc>
          <w:tcPr>
            <w:tcW w:w="1788" w:type="dxa"/>
            <w:gridSpan w:val="4"/>
            <w:noWrap w:val="0"/>
            <w:vAlign w:val="center"/>
          </w:tcPr>
          <w:p>
            <w:pPr>
              <w:jc w:val="center"/>
              <w:rPr>
                <w:rFonts w:hint="eastAsia" w:ascii="黑体" w:hAnsi="黑体" w:eastAsia="黑体" w:cs="黑体"/>
                <w:sz w:val="21"/>
                <w:szCs w:val="21"/>
                <w:highlight w:val="none"/>
                <w:lang w:val="en-US" w:eastAsia="zh-CN"/>
              </w:rPr>
            </w:pPr>
          </w:p>
        </w:tc>
        <w:tc>
          <w:tcPr>
            <w:tcW w:w="3000" w:type="dxa"/>
            <w:gridSpan w:val="9"/>
            <w:noWrap w:val="0"/>
            <w:vAlign w:val="center"/>
          </w:tcPr>
          <w:p>
            <w:pPr>
              <w:jc w:val="center"/>
              <w:rPr>
                <w:rFonts w:hint="eastAsia" w:ascii="黑体" w:hAnsi="黑体" w:eastAsia="黑体" w:cs="黑体"/>
                <w:kern w:val="2"/>
                <w:sz w:val="21"/>
                <w:szCs w:val="21"/>
                <w:highlight w:val="none"/>
                <w:lang w:val="en-US" w:eastAsia="zh-CN" w:bidi="ar-SA"/>
              </w:rPr>
            </w:pPr>
            <w:r>
              <w:rPr>
                <w:rFonts w:hint="eastAsia" w:ascii="黑体" w:hAnsi="黑体" w:eastAsia="黑体" w:cs="黑体"/>
                <w:sz w:val="21"/>
                <w:szCs w:val="21"/>
                <w:highlight w:val="none"/>
              </w:rPr>
              <w:t>营业收入同比增长</w:t>
            </w:r>
            <w:r>
              <w:rPr>
                <w:rFonts w:hint="eastAsia" w:ascii="黑体" w:hAnsi="黑体" w:eastAsia="黑体" w:cs="黑体"/>
                <w:sz w:val="21"/>
                <w:szCs w:val="21"/>
                <w:highlight w:val="none"/>
                <w:lang w:eastAsia="zh-CN"/>
              </w:rPr>
              <w:t>（</w:t>
            </w:r>
            <w:r>
              <w:rPr>
                <w:rFonts w:hint="eastAsia" w:ascii="黑体" w:hAnsi="黑体" w:eastAsia="黑体" w:cs="黑体"/>
                <w:sz w:val="21"/>
                <w:szCs w:val="21"/>
                <w:highlight w:val="none"/>
                <w:lang w:val="en-US" w:eastAsia="zh-CN"/>
              </w:rPr>
              <w:t>%</w:t>
            </w:r>
            <w:r>
              <w:rPr>
                <w:rFonts w:hint="eastAsia" w:ascii="黑体" w:hAnsi="黑体" w:eastAsia="黑体" w:cs="黑体"/>
                <w:sz w:val="21"/>
                <w:szCs w:val="21"/>
                <w:highlight w:val="none"/>
                <w:lang w:eastAsia="zh-CN"/>
              </w:rPr>
              <w:t>）</w:t>
            </w:r>
          </w:p>
        </w:tc>
        <w:tc>
          <w:tcPr>
            <w:tcW w:w="1814" w:type="dxa"/>
            <w:noWrap w:val="0"/>
            <w:vAlign w:val="center"/>
          </w:tcPr>
          <w:p>
            <w:pPr>
              <w:jc w:val="center"/>
              <w:rPr>
                <w:rFonts w:hint="eastAsia" w:ascii="黑体" w:hAnsi="黑体" w:eastAsia="黑体" w:cs="黑体"/>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trPr>
        <w:tc>
          <w:tcPr>
            <w:tcW w:w="2163" w:type="dxa"/>
            <w:gridSpan w:val="3"/>
            <w:noWrap w:val="0"/>
            <w:vAlign w:val="center"/>
          </w:tcPr>
          <w:p>
            <w:pPr>
              <w:jc w:val="center"/>
              <w:rPr>
                <w:rFonts w:hint="eastAsia" w:ascii="黑体" w:hAnsi="黑体" w:eastAsia="黑体" w:cs="黑体"/>
                <w:sz w:val="21"/>
                <w:szCs w:val="21"/>
                <w:highlight w:val="none"/>
                <w:lang w:eastAsia="zh-CN"/>
              </w:rPr>
            </w:pPr>
            <w:r>
              <w:rPr>
                <w:rFonts w:hint="eastAsia" w:ascii="黑体" w:hAnsi="黑体" w:eastAsia="黑体" w:cs="黑体"/>
                <w:sz w:val="21"/>
                <w:szCs w:val="21"/>
                <w:highlight w:val="none"/>
              </w:rPr>
              <w:t>工业产值（万元）</w:t>
            </w:r>
          </w:p>
        </w:tc>
        <w:tc>
          <w:tcPr>
            <w:tcW w:w="1788" w:type="dxa"/>
            <w:gridSpan w:val="4"/>
            <w:noWrap w:val="0"/>
            <w:vAlign w:val="center"/>
          </w:tcPr>
          <w:p>
            <w:pPr>
              <w:jc w:val="center"/>
            </w:pPr>
          </w:p>
          <w:p>
            <w:pPr>
              <w:jc w:val="center"/>
              <w:rPr>
                <w:rFonts w:hint="eastAsia" w:ascii="黑体" w:hAnsi="黑体" w:eastAsia="黑体" w:cs="黑体"/>
                <w:sz w:val="21"/>
                <w:szCs w:val="21"/>
                <w:highlight w:val="none"/>
                <w:lang w:val="en-US" w:eastAsia="zh-CN"/>
              </w:rPr>
            </w:pPr>
          </w:p>
          <w:p>
            <w:pPr>
              <w:jc w:val="center"/>
              <w:rPr>
                <w:rFonts w:hint="eastAsia" w:ascii="黑体" w:hAnsi="黑体" w:eastAsia="黑体" w:cs="黑体"/>
                <w:sz w:val="21"/>
                <w:szCs w:val="21"/>
                <w:highlight w:val="none"/>
                <w:lang w:val="en-US" w:eastAsia="zh-CN"/>
              </w:rPr>
            </w:pPr>
          </w:p>
        </w:tc>
        <w:tc>
          <w:tcPr>
            <w:tcW w:w="3000" w:type="dxa"/>
            <w:gridSpan w:val="9"/>
            <w:noWrap w:val="0"/>
            <w:vAlign w:val="center"/>
          </w:tcPr>
          <w:p>
            <w:pPr>
              <w:jc w:val="center"/>
              <w:rPr>
                <w:rFonts w:hint="eastAsia" w:ascii="黑体" w:hAnsi="黑体" w:eastAsia="黑体" w:cs="黑体"/>
                <w:kern w:val="2"/>
                <w:sz w:val="21"/>
                <w:szCs w:val="21"/>
                <w:highlight w:val="none"/>
                <w:lang w:val="en-US" w:eastAsia="zh-CN" w:bidi="ar-SA"/>
              </w:rPr>
            </w:pPr>
            <w:r>
              <w:rPr>
                <w:rFonts w:hint="eastAsia" w:ascii="黑体" w:hAnsi="黑体" w:eastAsia="黑体" w:cs="黑体"/>
                <w:sz w:val="21"/>
                <w:szCs w:val="21"/>
                <w:highlight w:val="none"/>
              </w:rPr>
              <w:t>工业产值同比增长</w:t>
            </w:r>
            <w:r>
              <w:rPr>
                <w:rFonts w:hint="eastAsia" w:ascii="黑体" w:hAnsi="黑体" w:eastAsia="黑体" w:cs="黑体"/>
                <w:sz w:val="21"/>
                <w:szCs w:val="21"/>
                <w:highlight w:val="none"/>
                <w:lang w:eastAsia="zh-CN"/>
              </w:rPr>
              <w:t>（</w:t>
            </w:r>
            <w:r>
              <w:rPr>
                <w:rFonts w:hint="eastAsia" w:ascii="黑体" w:hAnsi="黑体" w:eastAsia="黑体" w:cs="黑体"/>
                <w:sz w:val="21"/>
                <w:szCs w:val="21"/>
                <w:highlight w:val="none"/>
                <w:lang w:val="en-US" w:eastAsia="zh-CN"/>
              </w:rPr>
              <w:t>%</w:t>
            </w:r>
            <w:r>
              <w:rPr>
                <w:rFonts w:hint="eastAsia" w:ascii="黑体" w:hAnsi="黑体" w:eastAsia="黑体" w:cs="黑体"/>
                <w:sz w:val="21"/>
                <w:szCs w:val="21"/>
                <w:highlight w:val="none"/>
                <w:lang w:eastAsia="zh-CN"/>
              </w:rPr>
              <w:t>）</w:t>
            </w:r>
          </w:p>
        </w:tc>
        <w:tc>
          <w:tcPr>
            <w:tcW w:w="1814" w:type="dxa"/>
            <w:noWrap w:val="0"/>
            <w:vAlign w:val="center"/>
          </w:tcPr>
          <w:p>
            <w:pPr>
              <w:jc w:val="center"/>
              <w:rPr>
                <w:rFonts w:hint="eastAsia" w:ascii="黑体" w:hAnsi="黑体" w:eastAsia="黑体" w:cs="黑体"/>
                <w:sz w:val="21"/>
                <w:szCs w:val="21"/>
                <w:highlight w:val="none"/>
                <w:lang w:val="en-US" w:eastAsia="zh-CN"/>
              </w:rPr>
            </w:pPr>
          </w:p>
          <w:p>
            <w:pPr>
              <w:jc w:val="center"/>
              <w:rPr>
                <w:rFonts w:hint="eastAsia" w:ascii="黑体" w:hAnsi="黑体" w:eastAsia="黑体" w:cs="黑体"/>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jc w:val="center"/>
              <w:rPr>
                <w:rFonts w:hint="eastAsia" w:ascii="黑体" w:hAnsi="黑体" w:eastAsia="黑体" w:cs="黑体"/>
                <w:sz w:val="21"/>
                <w:szCs w:val="21"/>
                <w:highlight w:val="none"/>
              </w:rPr>
            </w:pPr>
            <w:r>
              <w:rPr>
                <w:rFonts w:hint="eastAsia" w:ascii="黑体" w:hAnsi="黑体" w:eastAsia="黑体" w:cs="黑体"/>
                <w:sz w:val="21"/>
                <w:szCs w:val="21"/>
                <w:highlight w:val="none"/>
                <w:lang w:eastAsia="zh-CN"/>
              </w:rPr>
              <w:t>利润总额（万元）</w:t>
            </w:r>
          </w:p>
        </w:tc>
        <w:tc>
          <w:tcPr>
            <w:tcW w:w="1788" w:type="dxa"/>
            <w:gridSpan w:val="4"/>
            <w:noWrap w:val="0"/>
            <w:vAlign w:val="center"/>
          </w:tcPr>
          <w:p>
            <w:pPr>
              <w:jc w:val="center"/>
              <w:rPr>
                <w:rFonts w:hint="eastAsia" w:ascii="黑体" w:hAnsi="黑体" w:eastAsia="黑体" w:cs="黑体"/>
                <w:sz w:val="21"/>
                <w:szCs w:val="21"/>
                <w:highlight w:val="none"/>
                <w:lang w:val="en-US" w:eastAsia="zh-CN"/>
              </w:rPr>
            </w:pPr>
          </w:p>
        </w:tc>
        <w:tc>
          <w:tcPr>
            <w:tcW w:w="3000" w:type="dxa"/>
            <w:gridSpan w:val="9"/>
            <w:noWrap w:val="0"/>
            <w:vAlign w:val="center"/>
          </w:tcPr>
          <w:p>
            <w:pPr>
              <w:jc w:val="center"/>
              <w:rPr>
                <w:rFonts w:hint="eastAsia" w:ascii="黑体" w:hAnsi="黑体" w:eastAsia="黑体" w:cs="黑体"/>
                <w:kern w:val="2"/>
                <w:sz w:val="21"/>
                <w:szCs w:val="21"/>
                <w:highlight w:val="none"/>
                <w:lang w:val="en-US" w:eastAsia="zh-CN" w:bidi="ar-SA"/>
              </w:rPr>
            </w:pPr>
            <w:r>
              <w:rPr>
                <w:rFonts w:hint="eastAsia" w:ascii="黑体" w:hAnsi="黑体" w:eastAsia="黑体" w:cs="黑体"/>
                <w:sz w:val="21"/>
                <w:szCs w:val="21"/>
                <w:highlight w:val="none"/>
              </w:rPr>
              <w:t>利润总额同比增长</w:t>
            </w:r>
            <w:r>
              <w:rPr>
                <w:rFonts w:hint="eastAsia" w:ascii="黑体" w:hAnsi="黑体" w:eastAsia="黑体" w:cs="黑体"/>
                <w:sz w:val="21"/>
                <w:szCs w:val="21"/>
                <w:highlight w:val="none"/>
                <w:lang w:eastAsia="zh-CN"/>
              </w:rPr>
              <w:t>（</w:t>
            </w:r>
            <w:r>
              <w:rPr>
                <w:rFonts w:hint="eastAsia" w:ascii="黑体" w:hAnsi="黑体" w:eastAsia="黑体" w:cs="黑体"/>
                <w:sz w:val="21"/>
                <w:szCs w:val="21"/>
                <w:highlight w:val="none"/>
                <w:lang w:val="en-US" w:eastAsia="zh-CN"/>
              </w:rPr>
              <w:t>%</w:t>
            </w:r>
            <w:r>
              <w:rPr>
                <w:rFonts w:hint="eastAsia" w:ascii="黑体" w:hAnsi="黑体" w:eastAsia="黑体" w:cs="黑体"/>
                <w:sz w:val="21"/>
                <w:szCs w:val="21"/>
                <w:highlight w:val="none"/>
                <w:lang w:eastAsia="zh-CN"/>
              </w:rPr>
              <w:t>）</w:t>
            </w:r>
          </w:p>
        </w:tc>
        <w:tc>
          <w:tcPr>
            <w:tcW w:w="1814" w:type="dxa"/>
            <w:noWrap w:val="0"/>
            <w:vAlign w:val="center"/>
          </w:tcPr>
          <w:p>
            <w:pPr>
              <w:jc w:val="center"/>
              <w:rPr>
                <w:rFonts w:hint="eastAsia" w:ascii="黑体" w:hAnsi="黑体" w:eastAsia="黑体" w:cs="黑体"/>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atLeast"/>
        </w:trPr>
        <w:tc>
          <w:tcPr>
            <w:tcW w:w="2163" w:type="dxa"/>
            <w:gridSpan w:val="3"/>
            <w:noWrap w:val="0"/>
            <w:vAlign w:val="center"/>
          </w:tcPr>
          <w:p>
            <w:pPr>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上缴税金（万元）</w:t>
            </w:r>
          </w:p>
        </w:tc>
        <w:tc>
          <w:tcPr>
            <w:tcW w:w="1788" w:type="dxa"/>
            <w:gridSpan w:val="4"/>
            <w:noWrap w:val="0"/>
            <w:vAlign w:val="center"/>
          </w:tcPr>
          <w:p>
            <w:pPr>
              <w:jc w:val="center"/>
            </w:pPr>
          </w:p>
          <w:p>
            <w:pPr>
              <w:jc w:val="center"/>
              <w:rPr>
                <w:rFonts w:hint="eastAsia" w:ascii="黑体" w:hAnsi="黑体" w:eastAsia="黑体" w:cs="黑体"/>
                <w:sz w:val="21"/>
                <w:szCs w:val="21"/>
                <w:highlight w:val="none"/>
                <w:lang w:val="en-US" w:eastAsia="zh-CN"/>
              </w:rPr>
            </w:pPr>
          </w:p>
          <w:p>
            <w:pPr>
              <w:jc w:val="center"/>
              <w:rPr>
                <w:rFonts w:hint="eastAsia" w:ascii="黑体" w:hAnsi="黑体" w:eastAsia="黑体" w:cs="黑体"/>
                <w:sz w:val="21"/>
                <w:szCs w:val="21"/>
                <w:highlight w:val="none"/>
                <w:lang w:val="en-US" w:eastAsia="zh-CN"/>
              </w:rPr>
            </w:pPr>
          </w:p>
        </w:tc>
        <w:tc>
          <w:tcPr>
            <w:tcW w:w="3000" w:type="dxa"/>
            <w:gridSpan w:val="9"/>
            <w:noWrap w:val="0"/>
            <w:vAlign w:val="center"/>
          </w:tcPr>
          <w:p>
            <w:pPr>
              <w:jc w:val="center"/>
              <w:rPr>
                <w:rFonts w:hint="eastAsia" w:ascii="黑体" w:hAnsi="黑体" w:eastAsia="黑体" w:cs="黑体"/>
                <w:kern w:val="2"/>
                <w:sz w:val="21"/>
                <w:szCs w:val="21"/>
                <w:highlight w:val="none"/>
                <w:lang w:val="en-US" w:eastAsia="zh-CN" w:bidi="ar-SA"/>
              </w:rPr>
            </w:pPr>
            <w:r>
              <w:rPr>
                <w:rFonts w:hint="eastAsia" w:ascii="黑体" w:hAnsi="黑体" w:eastAsia="黑体" w:cs="黑体"/>
                <w:sz w:val="21"/>
                <w:szCs w:val="21"/>
                <w:highlight w:val="none"/>
              </w:rPr>
              <w:t>上缴税金同比增长</w:t>
            </w:r>
            <w:r>
              <w:rPr>
                <w:rFonts w:hint="eastAsia" w:ascii="黑体" w:hAnsi="黑体" w:eastAsia="黑体" w:cs="黑体"/>
                <w:sz w:val="21"/>
                <w:szCs w:val="21"/>
                <w:highlight w:val="none"/>
                <w:lang w:eastAsia="zh-CN"/>
              </w:rPr>
              <w:t>（</w:t>
            </w:r>
            <w:r>
              <w:rPr>
                <w:rFonts w:hint="eastAsia" w:ascii="黑体" w:hAnsi="黑体" w:eastAsia="黑体" w:cs="黑体"/>
                <w:sz w:val="21"/>
                <w:szCs w:val="21"/>
                <w:highlight w:val="none"/>
                <w:lang w:val="en-US" w:eastAsia="zh-CN"/>
              </w:rPr>
              <w:t>%</w:t>
            </w:r>
            <w:r>
              <w:rPr>
                <w:rFonts w:hint="eastAsia" w:ascii="黑体" w:hAnsi="黑体" w:eastAsia="黑体" w:cs="黑体"/>
                <w:sz w:val="21"/>
                <w:szCs w:val="21"/>
                <w:highlight w:val="none"/>
                <w:lang w:eastAsia="zh-CN"/>
              </w:rPr>
              <w:t>）</w:t>
            </w:r>
          </w:p>
        </w:tc>
        <w:tc>
          <w:tcPr>
            <w:tcW w:w="1814" w:type="dxa"/>
            <w:noWrap w:val="0"/>
            <w:vAlign w:val="center"/>
          </w:tcPr>
          <w:p>
            <w:pPr>
              <w:jc w:val="center"/>
              <w:rPr>
                <w:rFonts w:hint="eastAsia" w:ascii="黑体" w:hAnsi="黑体" w:eastAsia="黑体" w:cs="黑体"/>
                <w:sz w:val="21"/>
                <w:szCs w:val="21"/>
                <w:highlight w:val="none"/>
                <w:lang w:val="en-US" w:eastAsia="zh-CN"/>
              </w:rPr>
            </w:pPr>
          </w:p>
          <w:p>
            <w:pPr>
              <w:jc w:val="center"/>
              <w:rPr>
                <w:rFonts w:hint="eastAsia" w:ascii="黑体" w:hAnsi="黑体" w:eastAsia="黑体" w:cs="黑体"/>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163" w:type="dxa"/>
            <w:gridSpan w:val="3"/>
            <w:noWrap w:val="0"/>
            <w:vAlign w:val="center"/>
          </w:tcPr>
          <w:p>
            <w:pPr>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研发费用投入（万元）</w:t>
            </w:r>
          </w:p>
        </w:tc>
        <w:tc>
          <w:tcPr>
            <w:tcW w:w="1788" w:type="dxa"/>
            <w:gridSpan w:val="4"/>
            <w:noWrap w:val="0"/>
            <w:vAlign w:val="center"/>
          </w:tcPr>
          <w:p>
            <w:pPr>
              <w:jc w:val="center"/>
              <w:rPr>
                <w:rFonts w:hint="eastAsia" w:ascii="黑体" w:hAnsi="黑体" w:eastAsia="黑体" w:cs="黑体"/>
                <w:sz w:val="21"/>
                <w:szCs w:val="21"/>
                <w:highlight w:val="none"/>
                <w:lang w:val="en-US" w:eastAsia="zh-CN"/>
              </w:rPr>
            </w:pPr>
          </w:p>
        </w:tc>
        <w:tc>
          <w:tcPr>
            <w:tcW w:w="3000" w:type="dxa"/>
            <w:gridSpan w:val="9"/>
            <w:noWrap w:val="0"/>
            <w:vAlign w:val="center"/>
          </w:tcPr>
          <w:p>
            <w:pPr>
              <w:jc w:val="center"/>
              <w:rPr>
                <w:rFonts w:hint="eastAsia" w:ascii="黑体" w:hAnsi="黑体" w:eastAsia="黑体" w:cs="黑体"/>
                <w:kern w:val="2"/>
                <w:sz w:val="21"/>
                <w:szCs w:val="21"/>
                <w:highlight w:val="none"/>
                <w:lang w:val="en-US" w:eastAsia="zh-CN" w:bidi="ar-SA"/>
              </w:rPr>
            </w:pPr>
            <w:r>
              <w:rPr>
                <w:rFonts w:hint="eastAsia" w:ascii="黑体" w:hAnsi="黑体" w:eastAsia="黑体" w:cs="黑体"/>
                <w:sz w:val="21"/>
                <w:szCs w:val="21"/>
                <w:highlight w:val="none"/>
              </w:rPr>
              <w:t>研发费用投入同比增长</w:t>
            </w:r>
            <w:r>
              <w:rPr>
                <w:rFonts w:hint="eastAsia" w:ascii="黑体" w:hAnsi="黑体" w:eastAsia="黑体" w:cs="黑体"/>
                <w:sz w:val="21"/>
                <w:szCs w:val="21"/>
                <w:highlight w:val="none"/>
                <w:lang w:eastAsia="zh-CN"/>
              </w:rPr>
              <w:t>（</w:t>
            </w:r>
            <w:r>
              <w:rPr>
                <w:rFonts w:hint="eastAsia" w:ascii="黑体" w:hAnsi="黑体" w:eastAsia="黑体" w:cs="黑体"/>
                <w:sz w:val="21"/>
                <w:szCs w:val="21"/>
                <w:highlight w:val="none"/>
                <w:lang w:val="en-US" w:eastAsia="zh-CN"/>
              </w:rPr>
              <w:t>%</w:t>
            </w:r>
            <w:r>
              <w:rPr>
                <w:rFonts w:hint="eastAsia" w:ascii="黑体" w:hAnsi="黑体" w:eastAsia="黑体" w:cs="黑体"/>
                <w:sz w:val="21"/>
                <w:szCs w:val="21"/>
                <w:highlight w:val="none"/>
                <w:lang w:eastAsia="zh-CN"/>
              </w:rPr>
              <w:t>）</w:t>
            </w:r>
          </w:p>
        </w:tc>
        <w:tc>
          <w:tcPr>
            <w:tcW w:w="1814" w:type="dxa"/>
            <w:noWrap w:val="0"/>
            <w:vAlign w:val="center"/>
          </w:tcPr>
          <w:p>
            <w:pPr>
              <w:jc w:val="center"/>
              <w:rPr>
                <w:rFonts w:hint="eastAsia" w:ascii="黑体" w:hAnsi="黑体" w:eastAsia="黑体" w:cs="黑体"/>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4" w:hRule="atLeast"/>
        </w:trPr>
        <w:tc>
          <w:tcPr>
            <w:tcW w:w="2163" w:type="dxa"/>
            <w:gridSpan w:val="3"/>
            <w:noWrap w:val="0"/>
            <w:vAlign w:val="center"/>
          </w:tcPr>
          <w:p>
            <w:pPr>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研发费用占营业收入比例（%）</w:t>
            </w:r>
          </w:p>
        </w:tc>
        <w:tc>
          <w:tcPr>
            <w:tcW w:w="6602" w:type="dxa"/>
            <w:gridSpan w:val="14"/>
            <w:noWrap w:val="0"/>
            <w:vAlign w:val="center"/>
          </w:tcPr>
          <w:p>
            <w:pPr>
              <w:jc w:val="center"/>
            </w:pPr>
          </w:p>
          <w:p>
            <w:pPr>
              <w:jc w:val="center"/>
              <w:rPr>
                <w:rFonts w:hint="eastAsia" w:ascii="黑体" w:hAnsi="黑体" w:eastAsia="黑体" w:cs="黑体"/>
                <w:sz w:val="21"/>
                <w:szCs w:val="21"/>
                <w:highlight w:val="none"/>
                <w:lang w:val="en-US" w:eastAsia="zh-CN"/>
              </w:rPr>
            </w:pPr>
          </w:p>
          <w:p>
            <w:pPr>
              <w:jc w:val="center"/>
            </w:pPr>
          </w:p>
          <w:p>
            <w:pPr>
              <w:jc w:val="center"/>
              <w:rPr>
                <w:rFonts w:hint="eastAsia" w:ascii="黑体" w:hAnsi="黑体" w:eastAsia="黑体" w:cs="黑体"/>
                <w:sz w:val="21"/>
                <w:szCs w:val="21"/>
                <w:highlight w:val="none"/>
                <w:lang w:val="en-US" w:eastAsia="zh-CN"/>
              </w:rPr>
            </w:pPr>
          </w:p>
          <w:p>
            <w:pPr>
              <w:jc w:val="center"/>
              <w:rPr>
                <w:rFonts w:hint="eastAsia" w:ascii="黑体" w:hAnsi="黑体" w:eastAsia="黑体" w:cs="黑体"/>
                <w:sz w:val="21"/>
                <w:szCs w:val="21"/>
                <w:highlight w:val="none"/>
                <w:lang w:val="en-US" w:eastAsia="zh-CN"/>
              </w:rPr>
            </w:pPr>
          </w:p>
          <w:p>
            <w:pPr>
              <w:jc w:val="center"/>
            </w:pPr>
          </w:p>
          <w:p>
            <w:pPr>
              <w:jc w:val="center"/>
              <w:rPr>
                <w:rFonts w:hint="eastAsia" w:ascii="黑体" w:hAnsi="黑体" w:eastAsia="黑体" w:cs="黑体"/>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050" w:type="dxa"/>
            <w:gridSpan w:val="2"/>
            <w:noWrap w:val="0"/>
            <w:vAlign w:val="center"/>
          </w:tcPr>
          <w:p>
            <w:pPr>
              <w:jc w:val="center"/>
              <w:rPr>
                <w:rFonts w:hint="default"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审计报告</w:t>
            </w:r>
          </w:p>
        </w:tc>
        <w:tc>
          <w:tcPr>
            <w:tcW w:w="6715" w:type="dxa"/>
            <w:gridSpan w:val="15"/>
            <w:noWrap w:val="0"/>
            <w:vAlign w:val="center"/>
          </w:tcPr>
          <w:p>
            <w:pPr>
              <w:jc w:val="left"/>
              <w:rPr>
                <w:rFonts w:hint="default"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提供pdf文件材料，一个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8765" w:type="dxa"/>
            <w:gridSpan w:val="17"/>
            <w:noWrap w:val="0"/>
            <w:vAlign w:val="center"/>
          </w:tcPr>
          <w:p>
            <w:pPr>
              <w:jc w:val="left"/>
              <w:rPr>
                <w:rFonts w:hint="default"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注：</w:t>
            </w:r>
            <w:r>
              <w:rPr>
                <w:rFonts w:hint="eastAsia" w:ascii="黑体" w:hAnsi="黑体" w:eastAsia="黑体" w:cs="黑体"/>
                <w:color w:val="FF0000"/>
                <w:sz w:val="21"/>
                <w:szCs w:val="21"/>
                <w:highlight w:val="none"/>
                <w:lang w:val="en-US" w:eastAsia="zh-CN"/>
              </w:rPr>
              <w:t>上传加盖会计师事务所公章，能体现主营业务收入、研发费用的企业2025年度审计报告，如年度审计报告不能体现研发费用，需同步上传研发费用专项审计报告，pdf格式。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8765" w:type="dxa"/>
            <w:gridSpan w:val="17"/>
            <w:noWrap w:val="0"/>
            <w:vAlign w:val="center"/>
          </w:tcPr>
          <w:p>
            <w:pPr>
              <w:widowControl/>
              <w:jc w:val="center"/>
              <w:rPr>
                <w:rFonts w:hint="eastAsia" w:ascii="黑体" w:hAnsi="黑体" w:eastAsia="黑体" w:cs="黑体"/>
                <w:b/>
                <w:sz w:val="24"/>
                <w:szCs w:val="24"/>
                <w:highlight w:val="none"/>
                <w:lang w:val="en-US" w:eastAsia="zh-CN"/>
              </w:rPr>
            </w:pPr>
            <w:r>
              <w:rPr>
                <w:rFonts w:hint="eastAsia" w:ascii="黑体" w:hAnsi="黑体" w:eastAsia="黑体" w:cs="黑体"/>
                <w:b/>
                <w:sz w:val="24"/>
                <w:szCs w:val="24"/>
                <w:highlight w:val="none"/>
                <w:lang w:val="en-US" w:eastAsia="zh-CN"/>
              </w:rPr>
              <w:t>六</w:t>
            </w:r>
            <w:r>
              <w:rPr>
                <w:rFonts w:hint="eastAsia" w:ascii="黑体" w:hAnsi="黑体" w:eastAsia="黑体" w:cs="黑体"/>
                <w:b/>
                <w:sz w:val="24"/>
                <w:szCs w:val="24"/>
                <w:highlight w:val="none"/>
              </w:rPr>
              <w:t>、</w:t>
            </w:r>
            <w:r>
              <w:rPr>
                <w:rFonts w:hint="eastAsia" w:ascii="黑体" w:hAnsi="黑体" w:eastAsia="黑体" w:cs="黑体"/>
                <w:b/>
                <w:sz w:val="24"/>
                <w:szCs w:val="24"/>
                <w:highlight w:val="none"/>
                <w:lang w:val="en-US" w:eastAsia="zh-CN"/>
              </w:rPr>
              <w:t>企业能力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1982" w:type="dxa"/>
            <w:noWrap w:val="0"/>
            <w:vAlign w:val="center"/>
          </w:tcPr>
          <w:p>
            <w:pPr>
              <w:jc w:val="center"/>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企业有效期内发明专利数量（件）*</w:t>
            </w:r>
          </w:p>
        </w:tc>
        <w:tc>
          <w:tcPr>
            <w:tcW w:w="2396" w:type="dxa"/>
            <w:gridSpan w:val="8"/>
            <w:noWrap w:val="0"/>
            <w:vAlign w:val="center"/>
          </w:tcPr>
          <w:p>
            <w:pPr>
              <w:jc w:val="center"/>
              <w:rPr>
                <w:rFonts w:hint="eastAsia" w:ascii="黑体" w:hAnsi="黑体" w:eastAsia="黑体" w:cs="黑体"/>
                <w:sz w:val="21"/>
                <w:szCs w:val="21"/>
                <w:highlight w:val="none"/>
                <w:lang w:val="en-US" w:eastAsia="zh-CN"/>
              </w:rPr>
            </w:pPr>
          </w:p>
        </w:tc>
        <w:tc>
          <w:tcPr>
            <w:tcW w:w="1630" w:type="dxa"/>
            <w:gridSpan w:val="5"/>
            <w:noWrap w:val="0"/>
            <w:vAlign w:val="center"/>
          </w:tcPr>
          <w:p>
            <w:pPr>
              <w:jc w:val="center"/>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注册商标数量（个）*</w:t>
            </w:r>
          </w:p>
        </w:tc>
        <w:tc>
          <w:tcPr>
            <w:tcW w:w="2757" w:type="dxa"/>
            <w:gridSpan w:val="3"/>
            <w:noWrap w:val="0"/>
            <w:vAlign w:val="center"/>
          </w:tcPr>
          <w:p>
            <w:pPr>
              <w:jc w:val="center"/>
              <w:rPr>
                <w:rFonts w:hint="eastAsia" w:ascii="黑体" w:hAnsi="黑体" w:eastAsia="黑体" w:cs="黑体"/>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050" w:type="dxa"/>
            <w:gridSpan w:val="2"/>
            <w:noWrap w:val="0"/>
            <w:vAlign w:val="center"/>
          </w:tcPr>
          <w:p>
            <w:pPr>
              <w:jc w:val="center"/>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参与制修订标准数量（项）*</w:t>
            </w:r>
          </w:p>
        </w:tc>
        <w:tc>
          <w:tcPr>
            <w:tcW w:w="6715" w:type="dxa"/>
            <w:gridSpan w:val="15"/>
            <w:noWrap w:val="0"/>
            <w:vAlign w:val="center"/>
          </w:tcPr>
          <w:p>
            <w:pPr>
              <w:pStyle w:val="17"/>
              <w:shd w:val="clear" w:color="auto" w:fill="FFFFFF"/>
              <w:rPr>
                <w:rFonts w:hint="eastAsia" w:ascii="黑体" w:hAnsi="黑体" w:eastAsia="黑体" w:cs="黑体"/>
                <w:strike w:val="0"/>
                <w:dstrike w:val="0"/>
                <w:sz w:val="21"/>
                <w:szCs w:val="21"/>
                <w:highlight w:val="none"/>
                <w:u w:val="single"/>
                <w:lang w:val="en-US" w:eastAsia="zh-CN"/>
              </w:rPr>
            </w:pPr>
            <w:r>
              <w:rPr>
                <w:rFonts w:hint="eastAsia" w:ascii="黑体" w:hAnsi="黑体" w:eastAsia="黑体" w:cs="黑体"/>
                <w:sz w:val="21"/>
                <w:szCs w:val="21"/>
                <w:highlight w:val="none"/>
              </w:rPr>
              <w:t>□</w:t>
            </w:r>
            <w:r>
              <w:rPr>
                <w:rFonts w:hint="eastAsia" w:ascii="黑体" w:hAnsi="黑体" w:eastAsia="黑体" w:cs="黑体"/>
                <w:sz w:val="21"/>
                <w:szCs w:val="21"/>
                <w:highlight w:val="none"/>
                <w:lang w:val="en-US" w:eastAsia="zh-CN"/>
              </w:rPr>
              <w:t xml:space="preserve">国际标准： </w:t>
            </w:r>
            <w:r>
              <w:rPr>
                <w:rFonts w:hint="eastAsia" w:ascii="黑体" w:hAnsi="黑体" w:eastAsia="黑体" w:cs="黑体"/>
                <w:strike w:val="0"/>
                <w:dstrike w:val="0"/>
                <w:sz w:val="21"/>
                <w:szCs w:val="21"/>
                <w:highlight w:val="none"/>
                <w:u w:val="single"/>
                <w:lang w:val="en-US" w:eastAsia="zh-CN"/>
              </w:rPr>
              <w:t xml:space="preserve">         </w:t>
            </w:r>
          </w:p>
          <w:p>
            <w:pPr>
              <w:pStyle w:val="17"/>
              <w:shd w:val="clear" w:color="auto" w:fill="FFFFFF"/>
              <w:rPr>
                <w:rFonts w:hint="eastAsia" w:ascii="黑体" w:hAnsi="黑体" w:eastAsia="黑体" w:cs="黑体"/>
                <w:strike w:val="0"/>
                <w:dstrike w:val="0"/>
                <w:sz w:val="21"/>
                <w:szCs w:val="21"/>
                <w:highlight w:val="none"/>
                <w:u w:val="single"/>
                <w:lang w:val="en-US" w:eastAsia="zh-CN"/>
              </w:rPr>
            </w:pPr>
            <w:r>
              <w:rPr>
                <w:rFonts w:hint="eastAsia" w:ascii="黑体" w:hAnsi="黑体" w:eastAsia="黑体" w:cs="黑体"/>
                <w:sz w:val="21"/>
                <w:szCs w:val="21"/>
                <w:highlight w:val="none"/>
              </w:rPr>
              <w:t>□</w:t>
            </w:r>
            <w:r>
              <w:rPr>
                <w:rFonts w:hint="eastAsia" w:ascii="黑体" w:hAnsi="黑体" w:eastAsia="黑体" w:cs="黑体"/>
                <w:sz w:val="21"/>
                <w:szCs w:val="21"/>
                <w:highlight w:val="none"/>
                <w:lang w:val="en-US" w:eastAsia="zh-CN"/>
              </w:rPr>
              <w:t xml:space="preserve">国家标准： </w:t>
            </w:r>
            <w:r>
              <w:rPr>
                <w:rFonts w:hint="eastAsia" w:ascii="黑体" w:hAnsi="黑体" w:eastAsia="黑体" w:cs="黑体"/>
                <w:strike w:val="0"/>
                <w:dstrike w:val="0"/>
                <w:sz w:val="21"/>
                <w:szCs w:val="21"/>
                <w:highlight w:val="none"/>
                <w:u w:val="single"/>
                <w:lang w:val="en-US" w:eastAsia="zh-CN"/>
              </w:rPr>
              <w:t xml:space="preserve">         </w:t>
            </w:r>
          </w:p>
          <w:p>
            <w:pPr>
              <w:pStyle w:val="17"/>
              <w:shd w:val="clear" w:color="auto" w:fill="FFFFFF"/>
              <w:rPr>
                <w:rFonts w:hint="eastAsia" w:ascii="黑体" w:hAnsi="黑体" w:eastAsia="黑体" w:cs="黑体"/>
                <w:strike w:val="0"/>
                <w:dstrike w:val="0"/>
                <w:sz w:val="21"/>
                <w:szCs w:val="21"/>
                <w:highlight w:val="none"/>
                <w:u w:val="single"/>
                <w:lang w:val="en-US" w:eastAsia="zh-CN"/>
              </w:rPr>
            </w:pPr>
            <w:r>
              <w:rPr>
                <w:rFonts w:hint="eastAsia" w:ascii="黑体" w:hAnsi="黑体" w:eastAsia="黑体" w:cs="黑体"/>
                <w:sz w:val="21"/>
                <w:szCs w:val="21"/>
                <w:highlight w:val="none"/>
              </w:rPr>
              <w:t>□</w:t>
            </w:r>
            <w:r>
              <w:rPr>
                <w:rFonts w:hint="eastAsia" w:ascii="黑体" w:hAnsi="黑体" w:eastAsia="黑体" w:cs="黑体"/>
                <w:sz w:val="21"/>
                <w:szCs w:val="21"/>
                <w:highlight w:val="none"/>
                <w:lang w:val="en-US" w:eastAsia="zh-CN"/>
              </w:rPr>
              <w:t xml:space="preserve">行业标准： </w:t>
            </w:r>
            <w:r>
              <w:rPr>
                <w:rFonts w:hint="eastAsia" w:ascii="黑体" w:hAnsi="黑体" w:eastAsia="黑体" w:cs="黑体"/>
                <w:strike w:val="0"/>
                <w:dstrike w:val="0"/>
                <w:sz w:val="21"/>
                <w:szCs w:val="21"/>
                <w:highlight w:val="none"/>
                <w:u w:val="single"/>
                <w:lang w:val="en-US" w:eastAsia="zh-CN"/>
              </w:rPr>
              <w:t xml:space="preserve">         </w:t>
            </w:r>
          </w:p>
          <w:p>
            <w:pPr>
              <w:pStyle w:val="17"/>
              <w:shd w:val="clear" w:color="auto" w:fill="FFFFFF"/>
              <w:rPr>
                <w:rFonts w:hint="eastAsia" w:ascii="黑体" w:hAnsi="黑体" w:eastAsia="黑体" w:cs="黑体"/>
                <w:strike w:val="0"/>
                <w:dstrike w:val="0"/>
                <w:sz w:val="21"/>
                <w:szCs w:val="21"/>
                <w:highlight w:val="none"/>
                <w:u w:val="single"/>
                <w:lang w:val="en-US" w:eastAsia="zh-CN"/>
              </w:rPr>
            </w:pPr>
            <w:r>
              <w:rPr>
                <w:rFonts w:hint="eastAsia" w:ascii="黑体" w:hAnsi="黑体" w:eastAsia="黑体" w:cs="黑体"/>
                <w:sz w:val="21"/>
                <w:szCs w:val="21"/>
                <w:highlight w:val="none"/>
              </w:rPr>
              <w:t>□</w:t>
            </w:r>
            <w:r>
              <w:rPr>
                <w:rFonts w:hint="eastAsia" w:ascii="黑体" w:hAnsi="黑体" w:eastAsia="黑体" w:cs="黑体"/>
                <w:sz w:val="21"/>
                <w:szCs w:val="21"/>
                <w:highlight w:val="no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6" w:hRule="atLeast"/>
        </w:trPr>
        <w:tc>
          <w:tcPr>
            <w:tcW w:w="2050" w:type="dxa"/>
            <w:gridSpan w:val="2"/>
            <w:vMerge w:val="restart"/>
            <w:noWrap w:val="0"/>
            <w:vAlign w:val="center"/>
          </w:tcPr>
          <w:p>
            <w:pPr>
              <w:jc w:val="center"/>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企业主导产品市场占有率情况*</w:t>
            </w:r>
          </w:p>
        </w:tc>
        <w:tc>
          <w:tcPr>
            <w:tcW w:w="6715" w:type="dxa"/>
            <w:gridSpan w:val="15"/>
            <w:noWrap w:val="0"/>
            <w:vAlign w:val="top"/>
          </w:tcPr>
          <w:p>
            <w:pPr>
              <w:jc w:val="both"/>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情况说明：（100字以内）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050" w:type="dxa"/>
            <w:gridSpan w:val="2"/>
            <w:vMerge w:val="continue"/>
            <w:noWrap w:val="0"/>
            <w:vAlign w:val="center"/>
          </w:tcPr>
          <w:p>
            <w:pPr>
              <w:pStyle w:val="17"/>
              <w:shd w:val="clear" w:color="auto" w:fill="FFFFFF"/>
              <w:rPr>
                <w:rFonts w:hint="eastAsia" w:ascii="黑体" w:hAnsi="黑体" w:eastAsia="黑体" w:cs="黑体"/>
                <w:sz w:val="21"/>
                <w:szCs w:val="21"/>
              </w:rPr>
            </w:pPr>
          </w:p>
        </w:tc>
        <w:tc>
          <w:tcPr>
            <w:tcW w:w="6715" w:type="dxa"/>
            <w:gridSpan w:val="15"/>
            <w:noWrap w:val="0"/>
            <w:vAlign w:val="center"/>
          </w:tcPr>
          <w:p>
            <w:pPr>
              <w:jc w:val="both"/>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证明材料（</w:t>
            </w:r>
            <w:r>
              <w:rPr>
                <w:rFonts w:hint="eastAsia" w:ascii="黑体" w:hAnsi="黑体" w:eastAsia="黑体" w:cs="黑体"/>
                <w:color w:val="FF0000"/>
                <w:sz w:val="21"/>
                <w:szCs w:val="21"/>
                <w:highlight w:val="none"/>
                <w:lang w:val="en-US" w:eastAsia="zh-CN"/>
              </w:rPr>
              <w:t>二选一，提供pdf格式材料</w:t>
            </w:r>
            <w:r>
              <w:rPr>
                <w:rFonts w:hint="eastAsia" w:ascii="黑体" w:hAnsi="黑体" w:eastAsia="黑体" w:cs="黑体"/>
                <w:sz w:val="21"/>
                <w:szCs w:val="21"/>
                <w:highlight w:val="none"/>
                <w:lang w:val="en-US" w:eastAsia="zh-CN"/>
              </w:rPr>
              <w:t>）：</w:t>
            </w:r>
          </w:p>
          <w:p>
            <w:pPr>
              <w:numPr>
                <w:ilvl w:val="0"/>
                <w:numId w:val="0"/>
              </w:numPr>
              <w:jc w:val="both"/>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 省级及以上相关行业协会证明</w:t>
            </w:r>
          </w:p>
          <w:p>
            <w:pPr>
              <w:jc w:val="both"/>
              <w:rPr>
                <w:rFonts w:hint="eastAsia" w:ascii="黑体" w:hAnsi="黑体" w:eastAsia="黑体" w:cs="黑体"/>
                <w:sz w:val="21"/>
                <w:szCs w:val="21"/>
                <w:highlight w:val="none"/>
                <w:lang w:val="en-US"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sz w:val="21"/>
                <w:szCs w:val="21"/>
                <w:highlight w:val="none"/>
                <w:lang w:val="en-US" w:eastAsia="zh-CN"/>
              </w:rPr>
              <w:t>加盖企业公章并包括计算方法的自我声明材料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050" w:type="dxa"/>
            <w:gridSpan w:val="2"/>
            <w:noWrap w:val="0"/>
            <w:vAlign w:val="center"/>
          </w:tcPr>
          <w:p>
            <w:pPr>
              <w:pStyle w:val="17"/>
              <w:shd w:val="clear" w:color="auto" w:fill="FFFFFF"/>
              <w:rPr>
                <w:rFonts w:hint="eastAsia" w:ascii="黑体" w:hAnsi="黑体" w:eastAsia="黑体" w:cs="黑体"/>
                <w:sz w:val="21"/>
                <w:szCs w:val="21"/>
                <w:lang w:eastAsia="zh-CN"/>
              </w:rPr>
            </w:pPr>
            <w:r>
              <w:rPr>
                <w:rFonts w:hint="eastAsia" w:ascii="黑体" w:hAnsi="黑体" w:eastAsia="黑体" w:cs="黑体"/>
                <w:sz w:val="21"/>
                <w:szCs w:val="21"/>
                <w:lang w:eastAsia="zh-CN"/>
              </w:rPr>
              <w:t>企业技术或者产品填补国内空白、打破国外垄断情况</w:t>
            </w:r>
            <w:r>
              <w:rPr>
                <w:rFonts w:hint="eastAsia" w:ascii="黑体" w:hAnsi="黑体" w:eastAsia="黑体" w:cs="黑体"/>
                <w:sz w:val="21"/>
                <w:szCs w:val="21"/>
                <w:highlight w:val="none"/>
                <w:lang w:val="en-US" w:eastAsia="zh-CN"/>
              </w:rPr>
              <w:t>*</w:t>
            </w:r>
          </w:p>
        </w:tc>
        <w:tc>
          <w:tcPr>
            <w:tcW w:w="6715" w:type="dxa"/>
            <w:gridSpan w:val="15"/>
            <w:noWrap w:val="0"/>
            <w:vAlign w:val="center"/>
          </w:tcPr>
          <w:p>
            <w:pPr>
              <w:jc w:val="both"/>
              <w:rPr>
                <w:rFonts w:hint="eastAsia" w:ascii="黑体" w:hAnsi="黑体" w:eastAsia="黑体" w:cs="黑体"/>
                <w:b w:val="0"/>
                <w:bCs w:val="0"/>
                <w:kern w:val="0"/>
                <w:sz w:val="21"/>
                <w:szCs w:val="21"/>
                <w:highlight w:val="none"/>
                <w:lang w:eastAsia="zh-CN"/>
              </w:rPr>
            </w:pPr>
            <w:r>
              <w:rPr>
                <w:rFonts w:hint="eastAsia" w:ascii="黑体" w:hAnsi="黑体" w:eastAsia="黑体" w:cs="黑体"/>
                <w:b w:val="0"/>
                <w:bCs w:val="0"/>
                <w:color w:val="FF0000"/>
                <w:kern w:val="0"/>
                <w:sz w:val="21"/>
                <w:szCs w:val="21"/>
                <w:highlight w:val="none"/>
                <w:lang w:eastAsia="zh-CN"/>
              </w:rPr>
              <w:t>（情况说明</w:t>
            </w:r>
            <w:r>
              <w:rPr>
                <w:rFonts w:hint="eastAsia" w:ascii="黑体" w:hAnsi="黑体" w:eastAsia="黑体" w:cs="黑体"/>
                <w:b w:val="0"/>
                <w:bCs w:val="0"/>
                <w:color w:val="FF0000"/>
                <w:kern w:val="0"/>
                <w:sz w:val="21"/>
                <w:szCs w:val="21"/>
                <w:highlight w:val="none"/>
                <w:lang w:val="en-US" w:eastAsia="zh-CN"/>
              </w:rPr>
              <w:t>200字以内</w:t>
            </w:r>
            <w:r>
              <w:rPr>
                <w:rFonts w:hint="eastAsia" w:ascii="黑体" w:hAnsi="黑体" w:eastAsia="黑体" w:cs="黑体"/>
                <w:b w:val="0"/>
                <w:bCs w:val="0"/>
                <w:color w:val="FF0000"/>
                <w:kern w:val="0"/>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8765" w:type="dxa"/>
            <w:gridSpan w:val="17"/>
            <w:noWrap w:val="0"/>
            <w:vAlign w:val="center"/>
          </w:tcPr>
          <w:p>
            <w:pPr>
              <w:widowControl/>
              <w:jc w:val="center"/>
              <w:rPr>
                <w:rFonts w:hint="eastAsia" w:ascii="黑体" w:hAnsi="黑体" w:eastAsia="黑体" w:cs="黑体"/>
                <w:b/>
                <w:sz w:val="24"/>
                <w:szCs w:val="24"/>
                <w:highlight w:val="none"/>
                <w:lang w:val="en-US" w:eastAsia="zh-CN"/>
              </w:rPr>
            </w:pPr>
            <w:r>
              <w:rPr>
                <w:rFonts w:hint="eastAsia" w:ascii="黑体" w:hAnsi="黑体" w:eastAsia="黑体" w:cs="黑体"/>
                <w:b/>
                <w:sz w:val="24"/>
                <w:szCs w:val="24"/>
                <w:highlight w:val="none"/>
                <w:lang w:val="en-US" w:eastAsia="zh-CN"/>
              </w:rPr>
              <w:t>七</w:t>
            </w:r>
            <w:r>
              <w:rPr>
                <w:rFonts w:hint="eastAsia" w:ascii="黑体" w:hAnsi="黑体" w:eastAsia="黑体" w:cs="黑体"/>
                <w:b/>
                <w:sz w:val="24"/>
                <w:szCs w:val="24"/>
                <w:highlight w:val="none"/>
              </w:rPr>
              <w:t>、</w:t>
            </w:r>
            <w:r>
              <w:rPr>
                <w:rFonts w:hint="eastAsia" w:ascii="黑体" w:hAnsi="黑体" w:eastAsia="黑体" w:cs="黑体"/>
                <w:b/>
                <w:sz w:val="24"/>
                <w:szCs w:val="24"/>
                <w:highlight w:val="none"/>
                <w:lang w:val="en-US" w:eastAsia="zh-CN"/>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6" w:hRule="atLeast"/>
        </w:trPr>
        <w:tc>
          <w:tcPr>
            <w:tcW w:w="2050" w:type="dxa"/>
            <w:gridSpan w:val="2"/>
            <w:noWrap w:val="0"/>
            <w:vAlign w:val="center"/>
          </w:tcPr>
          <w:p>
            <w:pPr>
              <w:jc w:val="center"/>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企业目前在建重点项目情况*</w:t>
            </w:r>
          </w:p>
        </w:tc>
        <w:tc>
          <w:tcPr>
            <w:tcW w:w="6715" w:type="dxa"/>
            <w:gridSpan w:val="15"/>
            <w:noWrap w:val="0"/>
            <w:vAlign w:val="top"/>
          </w:tcPr>
          <w:p>
            <w:pPr>
              <w:jc w:val="both"/>
              <w:rPr>
                <w:rFonts w:hint="eastAsia" w:ascii="黑体" w:hAnsi="黑体" w:eastAsia="黑体" w:cs="黑体"/>
                <w:color w:val="FF0000"/>
                <w:sz w:val="21"/>
                <w:szCs w:val="21"/>
                <w:highlight w:val="none"/>
                <w:lang w:val="en-US" w:eastAsia="zh-CN"/>
              </w:rPr>
            </w:pPr>
            <w:r>
              <w:rPr>
                <w:rFonts w:hint="eastAsia" w:ascii="黑体" w:hAnsi="黑体" w:eastAsia="黑体" w:cs="黑体"/>
                <w:color w:val="FF0000"/>
                <w:sz w:val="21"/>
                <w:szCs w:val="21"/>
                <w:highlight w:val="none"/>
                <w:lang w:val="en-US" w:eastAsia="zh-CN"/>
              </w:rPr>
              <w:t>（情况简介100字以内，包含但不限于投资500万元以上的工业技改、工业投资、招商引资项目）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6" w:hRule="atLeast"/>
        </w:trPr>
        <w:tc>
          <w:tcPr>
            <w:tcW w:w="2050" w:type="dxa"/>
            <w:gridSpan w:val="2"/>
            <w:noWrap w:val="0"/>
            <w:vAlign w:val="center"/>
          </w:tcPr>
          <w:p>
            <w:pPr>
              <w:jc w:val="center"/>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企业积极履行社会责任情况*</w:t>
            </w:r>
          </w:p>
        </w:tc>
        <w:tc>
          <w:tcPr>
            <w:tcW w:w="6715" w:type="dxa"/>
            <w:gridSpan w:val="15"/>
            <w:noWrap w:val="0"/>
            <w:vAlign w:val="top"/>
          </w:tcPr>
          <w:p>
            <w:pPr>
              <w:jc w:val="both"/>
              <w:rPr>
                <w:rFonts w:hint="eastAsia" w:ascii="黑体" w:hAnsi="黑体" w:eastAsia="黑体" w:cs="黑体"/>
                <w:sz w:val="21"/>
                <w:szCs w:val="21"/>
                <w:highlight w:val="none"/>
                <w:lang w:val="en-US" w:eastAsia="zh-CN"/>
              </w:rPr>
            </w:pPr>
            <w:r>
              <w:rPr>
                <w:rFonts w:hint="eastAsia" w:ascii="黑体" w:hAnsi="黑体" w:eastAsia="黑体" w:cs="黑体"/>
                <w:color w:val="FF0000"/>
                <w:sz w:val="21"/>
                <w:szCs w:val="21"/>
                <w:highlight w:val="none"/>
                <w:lang w:val="en-US" w:eastAsia="zh-CN"/>
              </w:rPr>
              <w:t>（情况说明100字以内）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050" w:type="dxa"/>
            <w:gridSpan w:val="2"/>
            <w:vMerge w:val="restart"/>
            <w:noWrap w:val="0"/>
            <w:vAlign w:val="center"/>
          </w:tcPr>
          <w:p>
            <w:pPr>
              <w:jc w:val="center"/>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企业近3年是否发生较大安全、质量和环境污染等事故，有无重大经济和刑事案件，有无偷税漏税、严重失信行为，有无其他需要说明的重大违法违规行为*</w:t>
            </w:r>
          </w:p>
        </w:tc>
        <w:tc>
          <w:tcPr>
            <w:tcW w:w="1128" w:type="dxa"/>
            <w:gridSpan w:val="3"/>
            <w:noWrap w:val="0"/>
            <w:vAlign w:val="center"/>
          </w:tcPr>
          <w:p>
            <w:pPr>
              <w:jc w:val="both"/>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有</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 xml:space="preserve">无  </w:t>
            </w:r>
          </w:p>
        </w:tc>
        <w:tc>
          <w:tcPr>
            <w:tcW w:w="5587" w:type="dxa"/>
            <w:gridSpan w:val="12"/>
            <w:noWrap w:val="0"/>
            <w:vAlign w:val="center"/>
          </w:tcPr>
          <w:p>
            <w:pPr>
              <w:jc w:val="both"/>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证明材料（</w:t>
            </w:r>
            <w:r>
              <w:rPr>
                <w:rFonts w:hint="eastAsia" w:ascii="黑体" w:hAnsi="黑体" w:eastAsia="黑体" w:cs="黑体"/>
                <w:color w:val="FF0000"/>
                <w:sz w:val="21"/>
                <w:szCs w:val="21"/>
                <w:highlight w:val="none"/>
                <w:lang w:val="en-US" w:eastAsia="zh-CN"/>
              </w:rPr>
              <w:t>pdf格式</w:t>
            </w:r>
            <w:r>
              <w:rPr>
                <w:rFonts w:hint="eastAsia" w:ascii="黑体" w:hAnsi="黑体" w:eastAsia="黑体" w:cs="黑体"/>
                <w:sz w:val="21"/>
                <w:szCs w:val="21"/>
                <w:highlight w:val="none"/>
                <w:lang w:val="en-US" w:eastAsia="zh-CN"/>
              </w:rPr>
              <w:t>）：</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部门证明</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信用报告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050" w:type="dxa"/>
            <w:gridSpan w:val="2"/>
            <w:vMerge w:val="continue"/>
            <w:noWrap w:val="0"/>
            <w:vAlign w:val="center"/>
          </w:tcPr>
          <w:p>
            <w:pPr>
              <w:jc w:val="center"/>
              <w:rPr>
                <w:rFonts w:hint="eastAsia" w:ascii="黑体" w:hAnsi="黑体" w:eastAsia="黑体" w:cs="黑体"/>
                <w:sz w:val="21"/>
                <w:szCs w:val="21"/>
              </w:rPr>
            </w:pPr>
          </w:p>
        </w:tc>
        <w:tc>
          <w:tcPr>
            <w:tcW w:w="1128" w:type="dxa"/>
            <w:gridSpan w:val="3"/>
            <w:noWrap w:val="0"/>
            <w:vAlign w:val="center"/>
          </w:tcPr>
          <w:p>
            <w:pPr>
              <w:jc w:val="center"/>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部门证明：</w:t>
            </w:r>
          </w:p>
        </w:tc>
        <w:tc>
          <w:tcPr>
            <w:tcW w:w="5587" w:type="dxa"/>
            <w:gridSpan w:val="12"/>
            <w:noWrap w:val="0"/>
            <w:vAlign w:val="top"/>
          </w:tcPr>
          <w:p>
            <w:pPr>
              <w:jc w:val="both"/>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1.  市级数据证明材料</w:t>
            </w:r>
          </w:p>
          <w:p>
            <w:pPr>
              <w:jc w:val="both"/>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2.  政务服务证明材料</w:t>
            </w:r>
          </w:p>
          <w:p>
            <w:pPr>
              <w:jc w:val="both"/>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3.  行政审批证明材料</w:t>
            </w:r>
          </w:p>
          <w:p>
            <w:pPr>
              <w:jc w:val="both"/>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4.  统计证明材料</w:t>
            </w:r>
          </w:p>
          <w:p>
            <w:pPr>
              <w:jc w:val="both"/>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5.  应急证明材料</w:t>
            </w:r>
          </w:p>
          <w:p>
            <w:pPr>
              <w:jc w:val="both"/>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6.  人社证明材料</w:t>
            </w:r>
          </w:p>
          <w:p>
            <w:pPr>
              <w:jc w:val="both"/>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7.  生态环境证明材料</w:t>
            </w:r>
          </w:p>
          <w:p>
            <w:pPr>
              <w:jc w:val="both"/>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8.  市场监管证明材料</w:t>
            </w:r>
          </w:p>
          <w:p>
            <w:pPr>
              <w:jc w:val="both"/>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9.  税务证明材料</w:t>
            </w:r>
          </w:p>
          <w:p>
            <w:pPr>
              <w:jc w:val="both"/>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10. 公安证明材料</w:t>
            </w:r>
          </w:p>
          <w:p>
            <w:pPr>
              <w:jc w:val="both"/>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11. 其他证明材料（3个以内，非必填）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050" w:type="dxa"/>
            <w:gridSpan w:val="2"/>
            <w:vMerge w:val="continue"/>
            <w:noWrap w:val="0"/>
            <w:vAlign w:val="center"/>
          </w:tcPr>
          <w:p>
            <w:pPr>
              <w:jc w:val="center"/>
              <w:rPr>
                <w:rFonts w:hint="eastAsia" w:ascii="黑体" w:hAnsi="黑体" w:eastAsia="黑体" w:cs="黑体"/>
                <w:sz w:val="21"/>
                <w:szCs w:val="21"/>
                <w:highlight w:val="none"/>
                <w:lang w:val="en-US" w:eastAsia="zh-CN"/>
              </w:rPr>
            </w:pPr>
          </w:p>
        </w:tc>
        <w:tc>
          <w:tcPr>
            <w:tcW w:w="1128" w:type="dxa"/>
            <w:gridSpan w:val="3"/>
            <w:noWrap w:val="0"/>
            <w:vAlign w:val="center"/>
          </w:tcPr>
          <w:p>
            <w:pPr>
              <w:jc w:val="center"/>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信用报告：</w:t>
            </w:r>
          </w:p>
        </w:tc>
        <w:tc>
          <w:tcPr>
            <w:tcW w:w="5587" w:type="dxa"/>
            <w:gridSpan w:val="12"/>
            <w:noWrap w:val="0"/>
            <w:vAlign w:val="top"/>
          </w:tcPr>
          <w:p>
            <w:pPr>
              <w:numPr>
                <w:ilvl w:val="0"/>
                <w:numId w:val="0"/>
              </w:numPr>
              <w:jc w:val="both"/>
              <w:rPr>
                <w:rFonts w:hint="eastAsia" w:ascii="黑体" w:hAnsi="黑体" w:eastAsia="黑体" w:cs="黑体"/>
                <w:sz w:val="21"/>
                <w:szCs w:val="21"/>
                <w:highlight w:val="none"/>
                <w:lang w:val="en-US" w:eastAsia="zh-CN"/>
              </w:rPr>
            </w:pPr>
            <w:r>
              <w:rPr>
                <w:rFonts w:hint="eastAsia" w:ascii="黑体" w:hAnsi="黑体" w:eastAsia="黑体" w:cs="黑体"/>
                <w:kern w:val="2"/>
                <w:sz w:val="21"/>
                <w:szCs w:val="21"/>
                <w:lang w:val="en-US" w:eastAsia="zh-CN" w:bidi="ar-SA"/>
              </w:rPr>
              <w:t xml:space="preserve">1. </w:t>
            </w:r>
            <w:r>
              <w:rPr>
                <w:rFonts w:hint="eastAsia" w:ascii="黑体" w:hAnsi="黑体" w:eastAsia="黑体" w:cs="黑体"/>
                <w:sz w:val="21"/>
                <w:szCs w:val="21"/>
                <w:highlight w:val="none"/>
                <w:lang w:val="en-US" w:eastAsia="zh-CN"/>
              </w:rPr>
              <w:t>河北省一体化政务服务平台“信用代证一件事”办事系统的专项信用报告（</w:t>
            </w:r>
            <w:r>
              <w:rPr>
                <w:rFonts w:hint="eastAsia" w:ascii="黑体" w:hAnsi="黑体" w:eastAsia="黑体" w:cs="黑体"/>
                <w:color w:val="FF0000"/>
                <w:sz w:val="21"/>
                <w:szCs w:val="21"/>
                <w:highlight w:val="none"/>
                <w:lang w:val="en-US" w:eastAsia="zh-CN"/>
              </w:rPr>
              <w:t>pdf格式</w:t>
            </w:r>
            <w:r>
              <w:rPr>
                <w:rFonts w:hint="eastAsia" w:ascii="黑体" w:hAnsi="黑体" w:eastAsia="黑体" w:cs="黑体"/>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050" w:type="dxa"/>
            <w:gridSpan w:val="2"/>
            <w:noWrap w:val="0"/>
            <w:vAlign w:val="center"/>
          </w:tcPr>
          <w:p>
            <w:pPr>
              <w:jc w:val="center"/>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企业材料真实性声明</w:t>
            </w:r>
          </w:p>
        </w:tc>
        <w:tc>
          <w:tcPr>
            <w:tcW w:w="6715" w:type="dxa"/>
            <w:gridSpan w:val="15"/>
            <w:noWrap w:val="0"/>
            <w:vAlign w:val="center"/>
          </w:tcPr>
          <w:p>
            <w:pPr>
              <w:numPr>
                <w:ilvl w:val="0"/>
                <w:numId w:val="0"/>
              </w:numPr>
              <w:jc w:val="both"/>
              <w:rPr>
                <w:rFonts w:hint="default" w:ascii="黑体" w:hAnsi="黑体" w:eastAsia="黑体" w:cs="黑体"/>
                <w:kern w:val="2"/>
                <w:sz w:val="21"/>
                <w:szCs w:val="21"/>
                <w:highlight w:val="none"/>
                <w:lang w:val="en-US" w:eastAsia="zh-CN" w:bidi="ar-SA"/>
              </w:rPr>
            </w:pPr>
            <w:r>
              <w:rPr>
                <w:rFonts w:hint="eastAsia" w:ascii="黑体" w:hAnsi="黑体" w:eastAsia="黑体" w:cs="黑体"/>
                <w:color w:val="FF0000"/>
                <w:kern w:val="2"/>
                <w:sz w:val="21"/>
                <w:szCs w:val="21"/>
                <w:highlight w:val="none"/>
                <w:lang w:val="en-US" w:eastAsia="zh-CN" w:bidi="ar-SA"/>
              </w:rPr>
              <w:t>提供加盖公章、签字的pdf格式扫描件，参考模板见附件7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050" w:type="dxa"/>
            <w:gridSpan w:val="2"/>
            <w:noWrap w:val="0"/>
            <w:vAlign w:val="center"/>
          </w:tcPr>
          <w:p>
            <w:pPr>
              <w:jc w:val="center"/>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市工信局的市级审核报告</w:t>
            </w:r>
          </w:p>
        </w:tc>
        <w:tc>
          <w:tcPr>
            <w:tcW w:w="6715" w:type="dxa"/>
            <w:gridSpan w:val="15"/>
            <w:noWrap w:val="0"/>
            <w:vAlign w:val="center"/>
          </w:tcPr>
          <w:p>
            <w:pPr>
              <w:numPr>
                <w:ilvl w:val="0"/>
                <w:numId w:val="0"/>
              </w:numPr>
              <w:jc w:val="both"/>
              <w:rPr>
                <w:rFonts w:hint="eastAsia" w:ascii="黑体" w:hAnsi="黑体" w:eastAsia="黑体" w:cs="黑体"/>
                <w:kern w:val="2"/>
                <w:sz w:val="21"/>
                <w:szCs w:val="21"/>
                <w:highlight w:val="none"/>
                <w:lang w:val="en-US" w:eastAsia="zh-CN" w:bidi="ar-SA"/>
              </w:rPr>
            </w:pPr>
            <w:r>
              <w:rPr>
                <w:rFonts w:hint="eastAsia" w:ascii="黑体" w:hAnsi="黑体" w:eastAsia="黑体" w:cs="黑体"/>
                <w:kern w:val="2"/>
                <w:sz w:val="21"/>
                <w:szCs w:val="21"/>
                <w:highlight w:val="none"/>
                <w:lang w:val="en-US" w:eastAsia="zh-CN" w:bidi="ar-SA"/>
              </w:rPr>
              <w:t>加盖公章的pdf格式扫描件</w:t>
            </w:r>
          </w:p>
        </w:tc>
      </w:tr>
    </w:tbl>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领跑者</w:t>
      </w:r>
      <w:r>
        <w:rPr>
          <w:rFonts w:hint="eastAsia" w:ascii="Times New Roman" w:hAnsi="Times New Roman" w:eastAsia="方正小标宋简体" w:cs="Times New Roman"/>
          <w:sz w:val="44"/>
          <w:szCs w:val="44"/>
          <w:lang w:val="en-US" w:eastAsia="zh-CN"/>
        </w:rPr>
        <w:t>培育</w:t>
      </w:r>
      <w:r>
        <w:rPr>
          <w:rFonts w:hint="default" w:ascii="Times New Roman" w:hAnsi="Times New Roman" w:eastAsia="方正小标宋简体" w:cs="Times New Roman"/>
          <w:sz w:val="44"/>
          <w:szCs w:val="44"/>
          <w:lang w:val="en-US" w:eastAsia="zh-CN"/>
        </w:rPr>
        <w:t>企业</w:t>
      </w:r>
      <w:r>
        <w:rPr>
          <w:rFonts w:hint="eastAsia" w:ascii="Times New Roman" w:hAnsi="Times New Roman" w:eastAsia="方正小标宋简体" w:cs="Times New Roman"/>
          <w:sz w:val="44"/>
          <w:szCs w:val="44"/>
          <w:lang w:val="en-US" w:eastAsia="zh-CN"/>
        </w:rPr>
        <w:t>申报</w:t>
      </w:r>
      <w:r>
        <w:rPr>
          <w:rFonts w:hint="default" w:ascii="Times New Roman" w:hAnsi="Times New Roman" w:eastAsia="方正小标宋简体" w:cs="Times New Roman"/>
          <w:sz w:val="44"/>
          <w:szCs w:val="44"/>
          <w:lang w:val="en-US" w:eastAsia="zh-CN"/>
        </w:rPr>
        <w:t>要点</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国标楷体" w:hAnsi="国标楷体" w:eastAsia="国标楷体" w:cs="国标楷体"/>
          <w:sz w:val="32"/>
          <w:szCs w:val="32"/>
          <w:lang w:val="en-US" w:eastAsia="zh-CN"/>
        </w:rPr>
      </w:pPr>
      <w:r>
        <w:rPr>
          <w:rFonts w:hint="eastAsia" w:ascii="国标楷体" w:hAnsi="国标楷体" w:eastAsia="国标楷体" w:cs="国标楷体"/>
          <w:sz w:val="32"/>
          <w:szCs w:val="32"/>
          <w:lang w:val="en-US" w:eastAsia="zh-CN"/>
        </w:rPr>
        <w:t>（正式材料删除此要点）</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宋体" w:cs="Times New Roman"/>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楷体_GB2312" w:cs="Times New Roman"/>
          <w:sz w:val="30"/>
          <w:szCs w:val="30"/>
          <w:lang w:val="en-US" w:eastAsia="zh-CN"/>
        </w:rPr>
      </w:pP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企业申</w:t>
      </w:r>
      <w:r>
        <w:rPr>
          <w:rFonts w:hint="eastAsia" w:ascii="Times New Roman" w:hAnsi="Times New Roman" w:eastAsia="仿宋_GB2312" w:cs="Times New Roman"/>
          <w:sz w:val="32"/>
          <w:szCs w:val="32"/>
          <w:lang w:val="en-US" w:eastAsia="zh-CN"/>
        </w:rPr>
        <w:t>请</w:t>
      </w:r>
      <w:r>
        <w:rPr>
          <w:rFonts w:hint="default" w:ascii="Times New Roman" w:hAnsi="Times New Roman" w:eastAsia="仿宋_GB2312" w:cs="Times New Roman"/>
          <w:sz w:val="32"/>
          <w:szCs w:val="32"/>
          <w:lang w:val="en-US" w:eastAsia="zh-CN"/>
        </w:rPr>
        <w:t>类型</w:t>
      </w:r>
      <w:r>
        <w:rPr>
          <w:rFonts w:hint="eastAsia" w:ascii="Times New Roman" w:hAnsi="Times New Roman" w:eastAsia="楷体_GB2312" w:cs="Times New Roman"/>
          <w:sz w:val="30"/>
          <w:szCs w:val="30"/>
          <w:lang w:val="en-US" w:eastAsia="zh-CN"/>
        </w:rPr>
        <w:t>（</w:t>
      </w:r>
      <w:r>
        <w:rPr>
          <w:rFonts w:hint="default" w:ascii="Times New Roman" w:hAnsi="Times New Roman" w:eastAsia="楷体_GB2312" w:cs="Times New Roman"/>
          <w:sz w:val="30"/>
          <w:szCs w:val="30"/>
          <w:lang w:val="en-US" w:eastAsia="zh-CN"/>
        </w:rPr>
        <w:t>选择</w:t>
      </w:r>
      <w:r>
        <w:rPr>
          <w:rFonts w:hint="eastAsia" w:ascii="Times New Roman" w:hAnsi="Times New Roman" w:eastAsia="楷体_GB2312" w:cs="Times New Roman"/>
          <w:sz w:val="30"/>
          <w:szCs w:val="30"/>
          <w:lang w:val="en-US" w:eastAsia="zh-CN"/>
        </w:rPr>
        <w:t>新增</w:t>
      </w:r>
      <w:r>
        <w:rPr>
          <w:rFonts w:hint="default" w:ascii="Times New Roman" w:hAnsi="Times New Roman" w:eastAsia="楷体_GB2312" w:cs="Times New Roman"/>
          <w:sz w:val="30"/>
          <w:szCs w:val="30"/>
          <w:lang w:val="en-US" w:eastAsia="zh-CN"/>
        </w:rPr>
        <w:t>、复核</w:t>
      </w:r>
      <w:r>
        <w:rPr>
          <w:rFonts w:hint="eastAsia" w:ascii="Times New Roman" w:hAnsi="Times New Roman" w:eastAsia="楷体_GB2312" w:cs="Times New Roman"/>
          <w:sz w:val="30"/>
          <w:szCs w:val="30"/>
          <w:lang w:val="en-US" w:eastAsia="zh-CN"/>
        </w:rPr>
        <w:t>）</w:t>
      </w:r>
      <w:r>
        <w:rPr>
          <w:rFonts w:hint="default" w:ascii="Times New Roman" w:hAnsi="Times New Roman" w:eastAsia="仿宋_GB2312" w:cs="Times New Roman"/>
          <w:sz w:val="32"/>
          <w:szCs w:val="32"/>
          <w:lang w:val="en-US" w:eastAsia="zh-CN"/>
        </w:rPr>
        <w:t>，企业202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年营业收入（万元），所属集群202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年营业收入（亿元），企业202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年研发费用（万元）、研发费用占营业收入比例（%）。</w:t>
      </w:r>
      <w:r>
        <w:rPr>
          <w:rFonts w:hint="default" w:ascii="Times New Roman" w:hAnsi="Times New Roman" w:eastAsia="楷体_GB2312" w:cs="Times New Roman"/>
          <w:sz w:val="30"/>
          <w:szCs w:val="30"/>
          <w:lang w:val="en-US" w:eastAsia="zh-CN"/>
        </w:rPr>
        <w:t>（</w:t>
      </w:r>
      <w:r>
        <w:rPr>
          <w:rFonts w:hint="eastAsia" w:ascii="Times New Roman" w:hAnsi="Times New Roman" w:eastAsia="楷体_GB2312" w:cs="Times New Roman"/>
          <w:sz w:val="30"/>
          <w:szCs w:val="30"/>
          <w:lang w:val="en-US" w:eastAsia="zh-CN"/>
        </w:rPr>
        <w:t>新增</w:t>
      </w:r>
      <w:r>
        <w:rPr>
          <w:rFonts w:hint="default" w:ascii="Times New Roman" w:hAnsi="Times New Roman" w:eastAsia="楷体_GB2312" w:cs="Times New Roman"/>
          <w:sz w:val="30"/>
          <w:szCs w:val="30"/>
          <w:lang w:val="en-US" w:eastAsia="zh-CN"/>
        </w:rPr>
        <w:t>企业不需要重复录入以下第</w:t>
      </w:r>
      <w:r>
        <w:rPr>
          <w:rFonts w:hint="eastAsia" w:ascii="Times New Roman" w:hAnsi="Times New Roman" w:eastAsia="楷体_GB2312" w:cs="Times New Roman"/>
          <w:sz w:val="30"/>
          <w:szCs w:val="30"/>
          <w:lang w:val="en-US" w:eastAsia="zh-CN"/>
        </w:rPr>
        <w:t>5</w:t>
      </w:r>
      <w:r>
        <w:rPr>
          <w:rFonts w:hint="default" w:ascii="Times New Roman" w:hAnsi="Times New Roman" w:eastAsia="楷体_GB2312" w:cs="Times New Roman"/>
          <w:sz w:val="30"/>
          <w:szCs w:val="30"/>
          <w:lang w:val="en-US" w:eastAsia="zh-CN"/>
        </w:rPr>
        <w:t>至第1</w:t>
      </w:r>
      <w:r>
        <w:rPr>
          <w:rFonts w:hint="eastAsia" w:ascii="Times New Roman" w:hAnsi="Times New Roman" w:eastAsia="楷体_GB2312" w:cs="Times New Roman"/>
          <w:sz w:val="30"/>
          <w:szCs w:val="30"/>
          <w:lang w:val="en-US" w:eastAsia="zh-CN"/>
        </w:rPr>
        <w:t>2</w:t>
      </w:r>
      <w:r>
        <w:rPr>
          <w:rFonts w:hint="default" w:ascii="Times New Roman" w:hAnsi="Times New Roman" w:eastAsia="楷体_GB2312" w:cs="Times New Roman"/>
          <w:sz w:val="30"/>
          <w:szCs w:val="30"/>
          <w:lang w:val="en-US" w:eastAsia="zh-CN"/>
        </w:rPr>
        <w:t>点内容，系统自动关联；复核企业需要录入以下第</w:t>
      </w:r>
      <w:r>
        <w:rPr>
          <w:rFonts w:hint="eastAsia" w:ascii="Times New Roman" w:hAnsi="Times New Roman" w:eastAsia="楷体_GB2312" w:cs="Times New Roman"/>
          <w:sz w:val="30"/>
          <w:szCs w:val="30"/>
          <w:lang w:val="en-US" w:eastAsia="zh-CN"/>
        </w:rPr>
        <w:t>5</w:t>
      </w:r>
      <w:r>
        <w:rPr>
          <w:rFonts w:hint="default" w:ascii="Times New Roman" w:hAnsi="Times New Roman" w:eastAsia="楷体_GB2312" w:cs="Times New Roman"/>
          <w:sz w:val="30"/>
          <w:szCs w:val="30"/>
          <w:lang w:val="en-US" w:eastAsia="zh-CN"/>
        </w:rPr>
        <w:t>至第1</w:t>
      </w:r>
      <w:r>
        <w:rPr>
          <w:rFonts w:hint="eastAsia" w:ascii="Times New Roman" w:hAnsi="Times New Roman" w:eastAsia="楷体_GB2312" w:cs="Times New Roman"/>
          <w:sz w:val="30"/>
          <w:szCs w:val="30"/>
          <w:lang w:val="en-US" w:eastAsia="zh-CN"/>
        </w:rPr>
        <w:t>2</w:t>
      </w:r>
      <w:r>
        <w:rPr>
          <w:rFonts w:hint="default" w:ascii="Times New Roman" w:hAnsi="Times New Roman" w:eastAsia="楷体_GB2312" w:cs="Times New Roman"/>
          <w:sz w:val="30"/>
          <w:szCs w:val="30"/>
          <w:lang w:val="en-US" w:eastAsia="zh-CN"/>
        </w:rPr>
        <w:t>点内容）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企业与所属集群企业产业链上下游合作企业数量（家），合作企业名称（</w:t>
      </w:r>
      <w:r>
        <w:rPr>
          <w:rFonts w:hint="default" w:ascii="Times New Roman" w:hAnsi="Times New Roman" w:eastAsia="楷体_GB2312" w:cs="Times New Roman"/>
          <w:sz w:val="30"/>
          <w:szCs w:val="30"/>
          <w:lang w:val="en-US" w:eastAsia="zh-CN"/>
        </w:rPr>
        <w:t>逐个录入名称，数量上限</w:t>
      </w:r>
      <w:r>
        <w:rPr>
          <w:rFonts w:hint="eastAsia" w:ascii="Times New Roman" w:hAnsi="Times New Roman" w:eastAsia="楷体_GB2312" w:cs="Times New Roman"/>
          <w:sz w:val="30"/>
          <w:szCs w:val="30"/>
          <w:lang w:val="en-US" w:eastAsia="zh-CN"/>
        </w:rPr>
        <w:t>5</w:t>
      </w:r>
      <w:r>
        <w:rPr>
          <w:rFonts w:hint="default" w:ascii="Times New Roman" w:hAnsi="Times New Roman" w:eastAsia="楷体_GB2312" w:cs="Times New Roman"/>
          <w:sz w:val="30"/>
          <w:szCs w:val="30"/>
          <w:lang w:val="en-US" w:eastAsia="zh-CN"/>
        </w:rPr>
        <w:t>00家；选择该企业所属集群；</w:t>
      </w:r>
      <w:r>
        <w:rPr>
          <w:rFonts w:hint="default" w:ascii="Times New Roman" w:hAnsi="Times New Roman" w:eastAsia="楷体_GB2312" w:cs="Times New Roman"/>
          <w:sz w:val="30"/>
          <w:szCs w:val="30"/>
          <w:highlight w:val="none"/>
          <w:lang w:val="en-US" w:eastAsia="zh-CN"/>
        </w:rPr>
        <w:t>选择是否查验企业与该企业合作合同、对应发票和支付凭证）</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3.企业技术或者产品填补国内空白、打破国外垄断情况</w:t>
      </w:r>
      <w:r>
        <w:rPr>
          <w:rFonts w:hint="eastAsia" w:ascii="Times New Roman" w:hAnsi="Times New Roman" w:eastAsia="楷体_GB2312" w:cs="Times New Roman"/>
          <w:sz w:val="30"/>
          <w:szCs w:val="30"/>
          <w:highlight w:val="none"/>
          <w:lang w:val="en-US" w:eastAsia="zh-CN"/>
        </w:rPr>
        <w:t>（情况说明200字以内）</w:t>
      </w:r>
      <w:r>
        <w:rPr>
          <w:rFonts w:hint="eastAsia" w:ascii="Times New Roman" w:hAnsi="Times New Roman" w:eastAsia="仿宋_GB2312" w:cs="Times New Roman"/>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b/>
          <w:bCs/>
          <w:sz w:val="32"/>
          <w:szCs w:val="32"/>
          <w:lang w:val="en-US" w:eastAsia="zh-CN"/>
        </w:rPr>
        <w:t>4.</w:t>
      </w:r>
      <w:r>
        <w:rPr>
          <w:rFonts w:hint="default" w:ascii="Times New Roman" w:hAnsi="Times New Roman" w:eastAsia="仿宋_GB2312" w:cs="Times New Roman"/>
          <w:b/>
          <w:bCs/>
          <w:sz w:val="32"/>
          <w:szCs w:val="32"/>
          <w:lang w:val="en-US" w:eastAsia="zh-CN"/>
        </w:rPr>
        <w:t>申</w:t>
      </w:r>
      <w:r>
        <w:rPr>
          <w:rFonts w:hint="eastAsia" w:ascii="Times New Roman" w:hAnsi="Times New Roman" w:eastAsia="仿宋_GB2312" w:cs="Times New Roman"/>
          <w:b/>
          <w:bCs/>
          <w:sz w:val="32"/>
          <w:szCs w:val="32"/>
          <w:lang w:val="en-US" w:eastAsia="zh-CN"/>
        </w:rPr>
        <w:t>请</w:t>
      </w:r>
      <w:r>
        <w:rPr>
          <w:rFonts w:hint="default" w:ascii="Times New Roman" w:hAnsi="Times New Roman" w:eastAsia="仿宋_GB2312" w:cs="Times New Roman"/>
          <w:b/>
          <w:bCs/>
          <w:sz w:val="32"/>
          <w:szCs w:val="32"/>
          <w:lang w:val="en-US" w:eastAsia="zh-CN"/>
        </w:rPr>
        <w:t>方向</w:t>
      </w:r>
      <w:r>
        <w:rPr>
          <w:rFonts w:hint="eastAsia" w:ascii="Times New Roman" w:hAnsi="Times New Roman" w:eastAsia="仿宋_GB2312" w:cs="Times New Roman"/>
          <w:b/>
          <w:bCs/>
          <w:sz w:val="32"/>
          <w:szCs w:val="32"/>
          <w:lang w:val="en-US" w:eastAsia="zh-CN"/>
        </w:rPr>
        <w:t>只能</w:t>
      </w:r>
      <w:r>
        <w:rPr>
          <w:rFonts w:hint="default" w:ascii="Times New Roman" w:hAnsi="Times New Roman" w:eastAsia="仿宋_GB2312" w:cs="Times New Roman"/>
          <w:b/>
          <w:bCs/>
          <w:sz w:val="32"/>
          <w:szCs w:val="32"/>
          <w:lang w:val="en-US" w:eastAsia="zh-CN"/>
        </w:rPr>
        <w:t>选择1个填报</w:t>
      </w:r>
      <w:r>
        <w:rPr>
          <w:rFonts w:hint="eastAsia" w:ascii="Times New Roman" w:hAnsi="Times New Roman" w:eastAsia="仿宋_GB2312" w:cs="Times New Roman"/>
          <w:b/>
          <w:bCs/>
          <w:sz w:val="32"/>
          <w:szCs w:val="32"/>
          <w:lang w:val="en-US" w:eastAsia="zh-CN"/>
        </w:rPr>
        <w:t>，选定方向后只能选择1个荣誉称号填报</w:t>
      </w:r>
      <w:r>
        <w:rPr>
          <w:rFonts w:hint="default" w:ascii="Times New Roman" w:hAnsi="Times New Roman" w:eastAsia="仿宋_GB2312" w:cs="Times New Roman"/>
          <w:b/>
          <w:bCs/>
          <w:sz w:val="32"/>
          <w:szCs w:val="32"/>
          <w:lang w:val="en-US" w:eastAsia="zh-CN"/>
        </w:rPr>
        <w:t>。</w:t>
      </w:r>
      <w:r>
        <w:rPr>
          <w:rFonts w:hint="default" w:ascii="Times New Roman" w:hAnsi="Times New Roman" w:eastAsia="汉仪书宋二S" w:cs="Times New Roman"/>
          <w:sz w:val="32"/>
          <w:szCs w:val="32"/>
          <w:lang w:val="en-US" w:eastAsia="zh-CN"/>
        </w:rPr>
        <w:t>①</w:t>
      </w:r>
      <w:r>
        <w:rPr>
          <w:rFonts w:hint="default" w:ascii="Times New Roman" w:hAnsi="Times New Roman" w:eastAsia="仿宋_GB2312" w:cs="Times New Roman"/>
          <w:sz w:val="32"/>
          <w:szCs w:val="32"/>
          <w:lang w:val="en-US" w:eastAsia="zh-CN"/>
        </w:rPr>
        <w:t>科技创新发展方向，是否有效期内企业技术中心</w:t>
      </w:r>
      <w:r>
        <w:rPr>
          <w:rFonts w:hint="default" w:ascii="Times New Roman" w:hAnsi="Times New Roman" w:eastAsia="楷体_GB2312" w:cs="Times New Roman"/>
          <w:sz w:val="30"/>
          <w:szCs w:val="30"/>
          <w:lang w:val="en-US" w:eastAsia="zh-CN"/>
        </w:rPr>
        <w:t>（国家级</w:t>
      </w:r>
      <w:r>
        <w:rPr>
          <w:rFonts w:hint="default" w:ascii="Times New Roman" w:hAnsi="Times New Roman" w:eastAsia="楷体_GB2312" w:cs="Times New Roman"/>
          <w:sz w:val="30"/>
          <w:szCs w:val="30"/>
          <w:lang w:val="en" w:eastAsia="zh-CN"/>
        </w:rPr>
        <w:t>/省级，上传对应认定文件，</w:t>
      </w:r>
      <w:r>
        <w:rPr>
          <w:rFonts w:hint="default" w:ascii="Times New Roman" w:hAnsi="Times New Roman" w:eastAsia="楷体_GB2312" w:cs="Times New Roman"/>
          <w:sz w:val="30"/>
          <w:szCs w:val="30"/>
          <w:lang w:val="en-US" w:eastAsia="zh-CN"/>
        </w:rPr>
        <w:t>pdf格式）</w:t>
      </w:r>
      <w:r>
        <w:rPr>
          <w:rFonts w:hint="default" w:ascii="Times New Roman" w:hAnsi="Times New Roman" w:eastAsia="仿宋_GB2312" w:cs="Times New Roman"/>
          <w:sz w:val="32"/>
          <w:szCs w:val="32"/>
          <w:lang w:val="en-US" w:eastAsia="zh-CN"/>
        </w:rPr>
        <w:t>，是否有效期内技术创新中心</w:t>
      </w:r>
      <w:r>
        <w:rPr>
          <w:rFonts w:hint="default" w:ascii="Times New Roman" w:hAnsi="Times New Roman" w:eastAsia="楷体_GB2312" w:cs="Times New Roman"/>
          <w:sz w:val="30"/>
          <w:szCs w:val="30"/>
          <w:lang w:val="en-US" w:eastAsia="zh-CN"/>
        </w:rPr>
        <w:t>（国家级</w:t>
      </w:r>
      <w:r>
        <w:rPr>
          <w:rFonts w:hint="default" w:ascii="Times New Roman" w:hAnsi="Times New Roman" w:eastAsia="楷体_GB2312" w:cs="Times New Roman"/>
          <w:sz w:val="30"/>
          <w:szCs w:val="30"/>
          <w:lang w:val="en" w:eastAsia="zh-CN"/>
        </w:rPr>
        <w:t>/省级，上传对应认定文件，</w:t>
      </w:r>
      <w:r>
        <w:rPr>
          <w:rFonts w:hint="default" w:ascii="Times New Roman" w:hAnsi="Times New Roman" w:eastAsia="楷体_GB2312" w:cs="Times New Roman"/>
          <w:sz w:val="30"/>
          <w:szCs w:val="30"/>
          <w:lang w:val="en-US" w:eastAsia="zh-CN"/>
        </w:rPr>
        <w:t>pdf格式）</w:t>
      </w:r>
      <w:r>
        <w:rPr>
          <w:rFonts w:hint="default" w:ascii="Times New Roman" w:hAnsi="Times New Roman" w:eastAsia="仿宋_GB2312" w:cs="Times New Roman"/>
          <w:sz w:val="32"/>
          <w:szCs w:val="32"/>
          <w:lang w:val="en-US" w:eastAsia="zh-CN"/>
        </w:rPr>
        <w:t>，是否有效期内工业设计中心</w:t>
      </w:r>
      <w:r>
        <w:rPr>
          <w:rFonts w:hint="default" w:ascii="Times New Roman" w:hAnsi="Times New Roman" w:eastAsia="楷体_GB2312" w:cs="Times New Roman"/>
          <w:sz w:val="30"/>
          <w:szCs w:val="30"/>
          <w:lang w:val="en-US" w:eastAsia="zh-CN"/>
        </w:rPr>
        <w:t>（国家级</w:t>
      </w:r>
      <w:r>
        <w:rPr>
          <w:rFonts w:hint="default" w:ascii="Times New Roman" w:hAnsi="Times New Roman" w:eastAsia="楷体_GB2312" w:cs="Times New Roman"/>
          <w:sz w:val="30"/>
          <w:szCs w:val="30"/>
          <w:lang w:val="en" w:eastAsia="zh-CN"/>
        </w:rPr>
        <w:t>/省级，上传对应认定文件，</w:t>
      </w:r>
      <w:r>
        <w:rPr>
          <w:rFonts w:hint="default" w:ascii="Times New Roman" w:hAnsi="Times New Roman" w:eastAsia="楷体_GB2312" w:cs="Times New Roman"/>
          <w:sz w:val="30"/>
          <w:szCs w:val="30"/>
          <w:lang w:val="en-US" w:eastAsia="zh-CN"/>
        </w:rPr>
        <w:t>pdf格式）</w:t>
      </w:r>
      <w:r>
        <w:rPr>
          <w:rFonts w:hint="default" w:ascii="Times New Roman" w:hAnsi="Times New Roman" w:eastAsia="仿宋_GB2312" w:cs="Times New Roman"/>
          <w:sz w:val="32"/>
          <w:szCs w:val="32"/>
          <w:lang w:val="en-US" w:eastAsia="zh-CN"/>
        </w:rPr>
        <w:t>，是否有效期内制造业创新中心</w:t>
      </w:r>
      <w:r>
        <w:rPr>
          <w:rFonts w:hint="default" w:ascii="Times New Roman" w:hAnsi="Times New Roman" w:eastAsia="楷体_GB2312" w:cs="Times New Roman"/>
          <w:sz w:val="30"/>
          <w:szCs w:val="30"/>
          <w:lang w:val="en-US" w:eastAsia="zh-CN"/>
        </w:rPr>
        <w:t>（国家级</w:t>
      </w:r>
      <w:r>
        <w:rPr>
          <w:rFonts w:hint="default" w:ascii="Times New Roman" w:hAnsi="Times New Roman" w:eastAsia="楷体_GB2312" w:cs="Times New Roman"/>
          <w:sz w:val="30"/>
          <w:szCs w:val="30"/>
          <w:lang w:val="en" w:eastAsia="zh-CN"/>
        </w:rPr>
        <w:t>/省级，上传对应认定文件，</w:t>
      </w:r>
      <w:r>
        <w:rPr>
          <w:rFonts w:hint="default" w:ascii="Times New Roman" w:hAnsi="Times New Roman" w:eastAsia="楷体_GB2312" w:cs="Times New Roman"/>
          <w:sz w:val="30"/>
          <w:szCs w:val="30"/>
          <w:lang w:val="en-US" w:eastAsia="zh-CN"/>
        </w:rPr>
        <w:t>pdf格式）</w:t>
      </w:r>
      <w:r>
        <w:rPr>
          <w:rFonts w:hint="default" w:ascii="Times New Roman" w:hAnsi="Times New Roman" w:eastAsia="仿宋_GB2312" w:cs="Times New Roman"/>
          <w:sz w:val="32"/>
          <w:szCs w:val="32"/>
          <w:lang w:val="en-US" w:eastAsia="zh-CN"/>
        </w:rPr>
        <w:t>，是否获得中国专利金奖</w:t>
      </w:r>
      <w:r>
        <w:rPr>
          <w:rFonts w:hint="default" w:ascii="Times New Roman" w:hAnsi="Times New Roman" w:eastAsia="楷体_GB2312" w:cs="Times New Roman"/>
          <w:sz w:val="30"/>
          <w:szCs w:val="30"/>
          <w:lang w:val="en-US" w:eastAsia="zh-CN"/>
        </w:rPr>
        <w:t>（</w:t>
      </w:r>
      <w:r>
        <w:rPr>
          <w:rFonts w:hint="default" w:ascii="Times New Roman" w:hAnsi="Times New Roman" w:eastAsia="楷体_GB2312" w:cs="Times New Roman"/>
          <w:sz w:val="30"/>
          <w:szCs w:val="30"/>
          <w:lang w:val="en" w:eastAsia="zh-CN"/>
        </w:rPr>
        <w:t>上传对应认定文件，</w:t>
      </w:r>
      <w:r>
        <w:rPr>
          <w:rFonts w:hint="default" w:ascii="Times New Roman" w:hAnsi="Times New Roman" w:eastAsia="楷体_GB2312" w:cs="Times New Roman"/>
          <w:sz w:val="30"/>
          <w:szCs w:val="30"/>
          <w:lang w:val="en-US" w:eastAsia="zh-CN"/>
        </w:rPr>
        <w:t>pdf格式）</w:t>
      </w:r>
      <w:r>
        <w:rPr>
          <w:rFonts w:hint="default" w:ascii="Times New Roman" w:hAnsi="Times New Roman" w:eastAsia="仿宋_GB2312" w:cs="Times New Roman"/>
          <w:sz w:val="32"/>
          <w:szCs w:val="32"/>
          <w:lang w:val="en-US" w:eastAsia="zh-CN"/>
        </w:rPr>
        <w:t>，是否获得中国专利银奖</w:t>
      </w:r>
      <w:r>
        <w:rPr>
          <w:rFonts w:hint="default" w:ascii="Times New Roman" w:hAnsi="Times New Roman" w:eastAsia="楷体_GB2312" w:cs="Times New Roman"/>
          <w:sz w:val="30"/>
          <w:szCs w:val="30"/>
          <w:lang w:val="en-US" w:eastAsia="zh-CN"/>
        </w:rPr>
        <w:t>（</w:t>
      </w:r>
      <w:r>
        <w:rPr>
          <w:rFonts w:hint="default" w:ascii="Times New Roman" w:hAnsi="Times New Roman" w:eastAsia="楷体_GB2312" w:cs="Times New Roman"/>
          <w:sz w:val="30"/>
          <w:szCs w:val="30"/>
          <w:lang w:val="en" w:eastAsia="zh-CN"/>
        </w:rPr>
        <w:t>上传对应认定文件，</w:t>
      </w:r>
      <w:r>
        <w:rPr>
          <w:rFonts w:hint="default" w:ascii="Times New Roman" w:hAnsi="Times New Roman" w:eastAsia="楷体_GB2312" w:cs="Times New Roman"/>
          <w:sz w:val="30"/>
          <w:szCs w:val="30"/>
          <w:lang w:val="en-US" w:eastAsia="zh-CN"/>
        </w:rPr>
        <w:t>pdf格式）</w:t>
      </w:r>
      <w:r>
        <w:rPr>
          <w:rFonts w:hint="default" w:ascii="Times New Roman" w:hAnsi="Times New Roman" w:eastAsia="仿宋_GB2312" w:cs="Times New Roman"/>
          <w:sz w:val="32"/>
          <w:szCs w:val="32"/>
          <w:lang w:val="en-US" w:eastAsia="zh-CN"/>
        </w:rPr>
        <w:t>，是否获得中国外观设计金奖</w:t>
      </w:r>
      <w:r>
        <w:rPr>
          <w:rFonts w:hint="default" w:ascii="Times New Roman" w:hAnsi="Times New Roman" w:eastAsia="楷体_GB2312" w:cs="Times New Roman"/>
          <w:sz w:val="30"/>
          <w:szCs w:val="30"/>
          <w:lang w:val="en-US" w:eastAsia="zh-CN"/>
        </w:rPr>
        <w:t>（</w:t>
      </w:r>
      <w:r>
        <w:rPr>
          <w:rFonts w:hint="default" w:ascii="Times New Roman" w:hAnsi="Times New Roman" w:eastAsia="楷体_GB2312" w:cs="Times New Roman"/>
          <w:sz w:val="30"/>
          <w:szCs w:val="30"/>
          <w:lang w:val="en" w:eastAsia="zh-CN"/>
        </w:rPr>
        <w:t>上传对应认定文件，</w:t>
      </w:r>
      <w:r>
        <w:rPr>
          <w:rFonts w:hint="default" w:ascii="Times New Roman" w:hAnsi="Times New Roman" w:eastAsia="楷体_GB2312" w:cs="Times New Roman"/>
          <w:sz w:val="30"/>
          <w:szCs w:val="30"/>
          <w:lang w:val="en-US" w:eastAsia="zh-CN"/>
        </w:rPr>
        <w:t>pdf格式）</w:t>
      </w:r>
      <w:r>
        <w:rPr>
          <w:rFonts w:hint="default" w:ascii="Times New Roman" w:hAnsi="Times New Roman" w:eastAsia="仿宋_GB2312" w:cs="Times New Roman"/>
          <w:sz w:val="32"/>
          <w:szCs w:val="32"/>
          <w:lang w:val="en-US" w:eastAsia="zh-CN"/>
        </w:rPr>
        <w:t>，是否获得中国外观设计银奖</w:t>
      </w:r>
      <w:r>
        <w:rPr>
          <w:rFonts w:hint="default" w:ascii="Times New Roman" w:hAnsi="Times New Roman" w:eastAsia="楷体_GB2312" w:cs="Times New Roman"/>
          <w:sz w:val="30"/>
          <w:szCs w:val="30"/>
          <w:lang w:val="en-US" w:eastAsia="zh-CN"/>
        </w:rPr>
        <w:t>（</w:t>
      </w:r>
      <w:r>
        <w:rPr>
          <w:rFonts w:hint="default" w:ascii="Times New Roman" w:hAnsi="Times New Roman" w:eastAsia="楷体_GB2312" w:cs="Times New Roman"/>
          <w:sz w:val="30"/>
          <w:szCs w:val="30"/>
          <w:lang w:val="en" w:eastAsia="zh-CN"/>
        </w:rPr>
        <w:t>上传对应认定文件，</w:t>
      </w:r>
      <w:r>
        <w:rPr>
          <w:rFonts w:hint="default" w:ascii="Times New Roman" w:hAnsi="Times New Roman" w:eastAsia="楷体_GB2312" w:cs="Times New Roman"/>
          <w:sz w:val="30"/>
          <w:szCs w:val="30"/>
          <w:lang w:val="en-US" w:eastAsia="zh-CN"/>
        </w:rPr>
        <w:t>pdf格式）</w:t>
      </w:r>
      <w:r>
        <w:rPr>
          <w:rFonts w:hint="default" w:ascii="Times New Roman" w:hAnsi="Times New Roman" w:eastAsia="仿宋_GB2312" w:cs="Times New Roman"/>
          <w:sz w:val="32"/>
          <w:szCs w:val="32"/>
          <w:lang w:val="en-US" w:eastAsia="zh-CN"/>
        </w:rPr>
        <w:t>，是否获得省级及以上科学技术进步奖</w:t>
      </w:r>
      <w:r>
        <w:rPr>
          <w:rFonts w:hint="default" w:ascii="Times New Roman" w:hAnsi="Times New Roman" w:eastAsia="楷体_GB2312" w:cs="Times New Roman"/>
          <w:sz w:val="30"/>
          <w:szCs w:val="30"/>
          <w:lang w:val="en-US" w:eastAsia="zh-CN"/>
        </w:rPr>
        <w:t>（</w:t>
      </w:r>
      <w:r>
        <w:rPr>
          <w:rFonts w:hint="default" w:ascii="Times New Roman" w:hAnsi="Times New Roman" w:eastAsia="楷体_GB2312" w:cs="Times New Roman"/>
          <w:sz w:val="30"/>
          <w:szCs w:val="30"/>
          <w:lang w:val="en" w:eastAsia="zh-CN"/>
        </w:rPr>
        <w:t>上传对应认定文件，</w:t>
      </w:r>
      <w:r>
        <w:rPr>
          <w:rFonts w:hint="default" w:ascii="Times New Roman" w:hAnsi="Times New Roman" w:eastAsia="楷体_GB2312" w:cs="Times New Roman"/>
          <w:sz w:val="30"/>
          <w:szCs w:val="30"/>
          <w:lang w:val="en-US" w:eastAsia="zh-CN"/>
        </w:rPr>
        <w:t>pdf格式）</w:t>
      </w:r>
      <w:r>
        <w:rPr>
          <w:rFonts w:hint="default" w:ascii="Times New Roman" w:hAnsi="Times New Roman" w:eastAsia="仿宋_GB2312" w:cs="Times New Roman"/>
          <w:sz w:val="32"/>
          <w:szCs w:val="32"/>
          <w:lang w:val="en-US" w:eastAsia="zh-CN"/>
        </w:rPr>
        <w:t>，是否有效期内国家知识产权示范企业</w:t>
      </w:r>
      <w:r>
        <w:rPr>
          <w:rFonts w:hint="default" w:ascii="Times New Roman" w:hAnsi="Times New Roman" w:eastAsia="楷体_GB2312" w:cs="Times New Roman"/>
          <w:sz w:val="30"/>
          <w:szCs w:val="30"/>
          <w:lang w:val="en-US" w:eastAsia="zh-CN"/>
        </w:rPr>
        <w:t>（</w:t>
      </w:r>
      <w:r>
        <w:rPr>
          <w:rFonts w:hint="default" w:ascii="Times New Roman" w:hAnsi="Times New Roman" w:eastAsia="楷体_GB2312" w:cs="Times New Roman"/>
          <w:sz w:val="30"/>
          <w:szCs w:val="30"/>
          <w:lang w:val="en" w:eastAsia="zh-CN"/>
        </w:rPr>
        <w:t>上传对应认定文件，</w:t>
      </w:r>
      <w:r>
        <w:rPr>
          <w:rFonts w:hint="default" w:ascii="Times New Roman" w:hAnsi="Times New Roman" w:eastAsia="楷体_GB2312" w:cs="Times New Roman"/>
          <w:sz w:val="30"/>
          <w:szCs w:val="30"/>
          <w:lang w:val="en-US" w:eastAsia="zh-CN"/>
        </w:rPr>
        <w:t>pdf格式）</w:t>
      </w:r>
      <w:r>
        <w:rPr>
          <w:rFonts w:hint="default" w:ascii="Times New Roman" w:hAnsi="Times New Roman" w:eastAsia="仿宋_GB2312" w:cs="Times New Roman"/>
          <w:sz w:val="32"/>
          <w:szCs w:val="32"/>
          <w:lang w:val="en-US" w:eastAsia="zh-CN"/>
        </w:rPr>
        <w:t>，是否有效期</w:t>
      </w:r>
      <w:r>
        <w:rPr>
          <w:rFonts w:hint="default" w:ascii="Times New Roman" w:hAnsi="Times New Roman" w:eastAsia="仿宋_GB2312" w:cs="Times New Roman"/>
          <w:sz w:val="32"/>
          <w:szCs w:val="32"/>
          <w:highlight w:val="none"/>
          <w:lang w:val="en-US" w:eastAsia="zh-CN"/>
        </w:rPr>
        <w:t>内国家知识产权优势企业</w:t>
      </w:r>
      <w:r>
        <w:rPr>
          <w:rFonts w:hint="default" w:ascii="Times New Roman" w:hAnsi="Times New Roman" w:eastAsia="楷体_GB2312" w:cs="Times New Roman"/>
          <w:sz w:val="30"/>
          <w:szCs w:val="30"/>
          <w:highlight w:val="none"/>
          <w:lang w:val="en-US" w:eastAsia="zh-CN"/>
        </w:rPr>
        <w:t>（</w:t>
      </w:r>
      <w:r>
        <w:rPr>
          <w:rFonts w:hint="default" w:ascii="Times New Roman" w:hAnsi="Times New Roman" w:eastAsia="楷体_GB2312" w:cs="Times New Roman"/>
          <w:sz w:val="30"/>
          <w:szCs w:val="30"/>
          <w:highlight w:val="none"/>
          <w:lang w:val="en" w:eastAsia="zh-CN"/>
        </w:rPr>
        <w:t>上传对应认定文件，</w:t>
      </w:r>
      <w:r>
        <w:rPr>
          <w:rFonts w:hint="default" w:ascii="Times New Roman" w:hAnsi="Times New Roman" w:eastAsia="楷体_GB2312" w:cs="Times New Roman"/>
          <w:sz w:val="30"/>
          <w:szCs w:val="30"/>
          <w:highlight w:val="none"/>
          <w:lang w:val="en-US" w:eastAsia="zh-CN"/>
        </w:rPr>
        <w:t>pdf格式）</w:t>
      </w:r>
      <w:r>
        <w:rPr>
          <w:rFonts w:hint="default" w:ascii="Times New Roman" w:hAnsi="Times New Roman" w:eastAsia="仿宋_GB2312" w:cs="Times New Roman"/>
          <w:sz w:val="32"/>
          <w:szCs w:val="32"/>
          <w:highlight w:val="none"/>
          <w:lang w:val="en-US" w:eastAsia="zh-CN"/>
        </w:rPr>
        <w:t>，是否有效期内国家级制造业单项冠军企业</w:t>
      </w:r>
      <w:r>
        <w:rPr>
          <w:rFonts w:hint="default" w:ascii="Times New Roman" w:hAnsi="Times New Roman" w:eastAsia="楷体_GB2312" w:cs="Times New Roman"/>
          <w:sz w:val="30"/>
          <w:szCs w:val="30"/>
          <w:highlight w:val="none"/>
          <w:lang w:val="en-US" w:eastAsia="zh-CN"/>
        </w:rPr>
        <w:t>（</w:t>
      </w:r>
      <w:r>
        <w:rPr>
          <w:rFonts w:hint="default" w:ascii="Times New Roman" w:hAnsi="Times New Roman" w:eastAsia="楷体_GB2312" w:cs="Times New Roman"/>
          <w:sz w:val="30"/>
          <w:szCs w:val="30"/>
          <w:highlight w:val="none"/>
          <w:lang w:val="en" w:eastAsia="zh-CN"/>
        </w:rPr>
        <w:t>上传对应认定文件，</w:t>
      </w:r>
      <w:r>
        <w:rPr>
          <w:rFonts w:hint="default" w:ascii="Times New Roman" w:hAnsi="Times New Roman" w:eastAsia="楷体_GB2312" w:cs="Times New Roman"/>
          <w:sz w:val="30"/>
          <w:szCs w:val="30"/>
          <w:highlight w:val="none"/>
          <w:lang w:val="en-US" w:eastAsia="zh-CN"/>
        </w:rPr>
        <w:t>pdf格式）</w:t>
      </w:r>
      <w:r>
        <w:rPr>
          <w:rFonts w:hint="default" w:ascii="Times New Roman" w:hAnsi="Times New Roman" w:eastAsia="仿宋_GB2312" w:cs="Times New Roman"/>
          <w:sz w:val="32"/>
          <w:szCs w:val="32"/>
          <w:highlight w:val="none"/>
          <w:lang w:val="en-US" w:eastAsia="zh-CN"/>
        </w:rPr>
        <w:t>，是否有效期内专精特新“小巨人”企业</w:t>
      </w:r>
      <w:r>
        <w:rPr>
          <w:rFonts w:hint="default" w:ascii="Times New Roman" w:hAnsi="Times New Roman" w:eastAsia="楷体_GB2312" w:cs="Times New Roman"/>
          <w:sz w:val="30"/>
          <w:szCs w:val="30"/>
          <w:highlight w:val="none"/>
          <w:lang w:val="en-US" w:eastAsia="zh-CN"/>
        </w:rPr>
        <w:t>（</w:t>
      </w:r>
      <w:r>
        <w:rPr>
          <w:rFonts w:hint="default" w:ascii="Times New Roman" w:hAnsi="Times New Roman" w:eastAsia="楷体_GB2312" w:cs="Times New Roman"/>
          <w:sz w:val="30"/>
          <w:szCs w:val="30"/>
          <w:highlight w:val="none"/>
          <w:lang w:val="en" w:eastAsia="zh-CN"/>
        </w:rPr>
        <w:t>上传对应认定文件，</w:t>
      </w:r>
      <w:r>
        <w:rPr>
          <w:rFonts w:hint="default" w:ascii="Times New Roman" w:hAnsi="Times New Roman" w:eastAsia="楷体_GB2312" w:cs="Times New Roman"/>
          <w:sz w:val="30"/>
          <w:szCs w:val="30"/>
          <w:highlight w:val="none"/>
          <w:lang w:val="en-US" w:eastAsia="zh-CN"/>
        </w:rPr>
        <w:t>pdf格式）</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汉仪书宋二S" w:cs="Times New Roman"/>
          <w:sz w:val="32"/>
          <w:szCs w:val="32"/>
          <w:highlight w:val="none"/>
          <w:lang w:val="en" w:eastAsia="zh-CN"/>
        </w:rPr>
        <w:t>②</w:t>
      </w:r>
      <w:r>
        <w:rPr>
          <w:rFonts w:hint="default" w:ascii="Times New Roman" w:hAnsi="Times New Roman" w:eastAsia="仿宋_GB2312" w:cs="Times New Roman"/>
          <w:sz w:val="32"/>
          <w:szCs w:val="32"/>
          <w:highlight w:val="none"/>
          <w:lang w:val="en" w:eastAsia="zh-CN"/>
        </w:rPr>
        <w:t>共享智造发展，是否有效期内省级认定的共享工厂</w:t>
      </w:r>
      <w:r>
        <w:rPr>
          <w:rFonts w:hint="default" w:ascii="Times New Roman" w:hAnsi="Times New Roman" w:eastAsia="楷体_GB2312" w:cs="Times New Roman"/>
          <w:sz w:val="30"/>
          <w:szCs w:val="30"/>
          <w:highlight w:val="none"/>
          <w:lang w:val="en" w:eastAsia="zh-CN"/>
        </w:rPr>
        <w:t>（上传对应认定文件，</w:t>
      </w:r>
      <w:r>
        <w:rPr>
          <w:rFonts w:hint="default" w:ascii="Times New Roman" w:hAnsi="Times New Roman" w:eastAsia="楷体_GB2312" w:cs="Times New Roman"/>
          <w:sz w:val="30"/>
          <w:szCs w:val="30"/>
          <w:highlight w:val="none"/>
          <w:lang w:val="en-US" w:eastAsia="zh-CN"/>
        </w:rPr>
        <w:t>pdf格式</w:t>
      </w:r>
      <w:r>
        <w:rPr>
          <w:rFonts w:hint="default" w:ascii="Times New Roman" w:hAnsi="Times New Roman" w:eastAsia="楷体_GB2312" w:cs="Times New Roman"/>
          <w:sz w:val="30"/>
          <w:szCs w:val="30"/>
          <w:highlight w:val="none"/>
          <w:lang w:val="en" w:eastAsia="zh-CN"/>
        </w:rPr>
        <w:t>）</w:t>
      </w:r>
      <w:r>
        <w:rPr>
          <w:rFonts w:hint="default" w:ascii="Times New Roman" w:hAnsi="Times New Roman" w:eastAsia="仿宋_GB2312" w:cs="Times New Roman"/>
          <w:sz w:val="32"/>
          <w:szCs w:val="32"/>
          <w:highlight w:val="none"/>
          <w:lang w:val="en" w:eastAsia="zh-CN"/>
        </w:rPr>
        <w:t>，是否有效期内省级认定的共享载体</w:t>
      </w:r>
      <w:r>
        <w:rPr>
          <w:rFonts w:hint="default" w:ascii="Times New Roman" w:hAnsi="Times New Roman" w:eastAsia="楷体_GB2312" w:cs="Times New Roman"/>
          <w:sz w:val="30"/>
          <w:szCs w:val="30"/>
          <w:highlight w:val="none"/>
          <w:lang w:val="en" w:eastAsia="zh-CN"/>
        </w:rPr>
        <w:t>（上传对应认定文件，</w:t>
      </w:r>
      <w:r>
        <w:rPr>
          <w:rFonts w:hint="default" w:ascii="Times New Roman" w:hAnsi="Times New Roman" w:eastAsia="楷体_GB2312" w:cs="Times New Roman"/>
          <w:sz w:val="30"/>
          <w:szCs w:val="30"/>
          <w:highlight w:val="none"/>
          <w:lang w:val="en-US" w:eastAsia="zh-CN"/>
        </w:rPr>
        <w:t>pdf格式</w:t>
      </w:r>
      <w:r>
        <w:rPr>
          <w:rFonts w:hint="default" w:ascii="Times New Roman" w:hAnsi="Times New Roman" w:eastAsia="楷体_GB2312" w:cs="Times New Roman"/>
          <w:sz w:val="30"/>
          <w:szCs w:val="30"/>
          <w:highlight w:val="none"/>
          <w:lang w:val="en" w:eastAsia="zh-CN"/>
        </w:rPr>
        <w:t>）</w:t>
      </w:r>
      <w:r>
        <w:rPr>
          <w:rFonts w:hint="default" w:ascii="Times New Roman" w:hAnsi="Times New Roman" w:eastAsia="仿宋_GB2312" w:cs="Times New Roman"/>
          <w:sz w:val="32"/>
          <w:szCs w:val="32"/>
          <w:highlight w:val="none"/>
          <w:lang w:val="en" w:eastAsia="zh-CN"/>
        </w:rPr>
        <w:t>。</w:t>
      </w:r>
      <w:r>
        <w:rPr>
          <w:rFonts w:hint="default" w:ascii="Times New Roman" w:hAnsi="Times New Roman" w:eastAsia="汉仪书宋二S" w:cs="Times New Roman"/>
          <w:sz w:val="32"/>
          <w:szCs w:val="32"/>
          <w:highlight w:val="none"/>
          <w:lang w:val="en" w:eastAsia="zh-CN"/>
        </w:rPr>
        <w:t>③</w:t>
      </w:r>
      <w:r>
        <w:rPr>
          <w:rFonts w:hint="default" w:ascii="Times New Roman" w:hAnsi="Times New Roman" w:eastAsia="仿宋_GB2312" w:cs="Times New Roman"/>
          <w:sz w:val="32"/>
          <w:szCs w:val="32"/>
          <w:highlight w:val="none"/>
          <w:lang w:val="en" w:eastAsia="zh-CN"/>
        </w:rPr>
        <w:t>数字化智能化发展，是否两化融合水平达到集成提升阶段</w:t>
      </w:r>
      <w:r>
        <w:rPr>
          <w:rFonts w:hint="default" w:ascii="Times New Roman" w:hAnsi="Times New Roman" w:eastAsia="楷体_GB2312" w:cs="Times New Roman"/>
          <w:sz w:val="30"/>
          <w:szCs w:val="30"/>
          <w:highlight w:val="none"/>
          <w:lang w:val="en" w:eastAsia="zh-CN"/>
        </w:rPr>
        <w:t>（上传对应认定文件，</w:t>
      </w:r>
      <w:r>
        <w:rPr>
          <w:rFonts w:hint="default" w:ascii="Times New Roman" w:hAnsi="Times New Roman" w:eastAsia="楷体_GB2312" w:cs="Times New Roman"/>
          <w:sz w:val="30"/>
          <w:szCs w:val="30"/>
          <w:highlight w:val="none"/>
          <w:lang w:val="en-US" w:eastAsia="zh-CN"/>
        </w:rPr>
        <w:t>pdf格式</w:t>
      </w:r>
      <w:r>
        <w:rPr>
          <w:rFonts w:hint="default" w:ascii="Times New Roman" w:hAnsi="Times New Roman" w:eastAsia="楷体_GB2312" w:cs="Times New Roman"/>
          <w:sz w:val="30"/>
          <w:szCs w:val="30"/>
          <w:highlight w:val="none"/>
          <w:lang w:val="en" w:eastAsia="zh-CN"/>
        </w:rPr>
        <w:t>）</w:t>
      </w:r>
      <w:r>
        <w:rPr>
          <w:rFonts w:hint="default" w:ascii="Times New Roman" w:hAnsi="Times New Roman" w:eastAsia="仿宋_GB2312" w:cs="Times New Roman"/>
          <w:sz w:val="32"/>
          <w:szCs w:val="32"/>
          <w:highlight w:val="none"/>
          <w:lang w:val="en" w:eastAsia="zh-CN"/>
        </w:rPr>
        <w:t>，是否两化融合水平达到创新突破阶段</w:t>
      </w:r>
      <w:r>
        <w:rPr>
          <w:rFonts w:hint="default" w:ascii="Times New Roman" w:hAnsi="Times New Roman" w:eastAsia="楷体_GB2312" w:cs="Times New Roman"/>
          <w:sz w:val="30"/>
          <w:szCs w:val="30"/>
          <w:highlight w:val="none"/>
          <w:lang w:val="en" w:eastAsia="zh-CN"/>
        </w:rPr>
        <w:t>（上传对应认定文件，</w:t>
      </w:r>
      <w:r>
        <w:rPr>
          <w:rFonts w:hint="default" w:ascii="Times New Roman" w:hAnsi="Times New Roman" w:eastAsia="楷体_GB2312" w:cs="Times New Roman"/>
          <w:sz w:val="30"/>
          <w:szCs w:val="30"/>
          <w:highlight w:val="none"/>
          <w:lang w:val="en-US" w:eastAsia="zh-CN"/>
        </w:rPr>
        <w:t>pdf格式</w:t>
      </w:r>
      <w:r>
        <w:rPr>
          <w:rFonts w:hint="default" w:ascii="Times New Roman" w:hAnsi="Times New Roman" w:eastAsia="楷体_GB2312" w:cs="Times New Roman"/>
          <w:sz w:val="30"/>
          <w:szCs w:val="30"/>
          <w:highlight w:val="none"/>
          <w:lang w:val="en" w:eastAsia="zh-CN"/>
        </w:rPr>
        <w:t>）</w:t>
      </w:r>
      <w:r>
        <w:rPr>
          <w:rFonts w:hint="default" w:ascii="Times New Roman" w:hAnsi="Times New Roman" w:eastAsia="仿宋_GB2312" w:cs="Times New Roman"/>
          <w:sz w:val="32"/>
          <w:szCs w:val="32"/>
          <w:highlight w:val="none"/>
          <w:lang w:val="en" w:eastAsia="zh-CN"/>
        </w:rPr>
        <w:t>，是否省级及以上工业互联网标杆示范</w:t>
      </w:r>
      <w:r>
        <w:rPr>
          <w:rFonts w:hint="default" w:ascii="Times New Roman" w:hAnsi="Times New Roman" w:eastAsia="楷体_GB2312" w:cs="Times New Roman"/>
          <w:sz w:val="30"/>
          <w:szCs w:val="30"/>
          <w:highlight w:val="none"/>
          <w:lang w:val="en" w:eastAsia="zh-CN"/>
        </w:rPr>
        <w:t>（</w:t>
      </w:r>
      <w:r>
        <w:rPr>
          <w:rFonts w:hint="default" w:ascii="Times New Roman" w:hAnsi="Times New Roman" w:eastAsia="楷体_GB2312" w:cs="Times New Roman"/>
          <w:sz w:val="30"/>
          <w:szCs w:val="30"/>
          <w:highlight w:val="none"/>
          <w:lang w:val="en-US" w:eastAsia="zh-CN"/>
        </w:rPr>
        <w:t>国家级</w:t>
      </w:r>
      <w:r>
        <w:rPr>
          <w:rFonts w:hint="default" w:ascii="Times New Roman" w:hAnsi="Times New Roman" w:eastAsia="楷体_GB2312" w:cs="Times New Roman"/>
          <w:sz w:val="30"/>
          <w:szCs w:val="30"/>
          <w:highlight w:val="none"/>
          <w:lang w:val="en" w:eastAsia="zh-CN"/>
        </w:rPr>
        <w:t>/省级，上传对应认定文件，</w:t>
      </w:r>
      <w:r>
        <w:rPr>
          <w:rFonts w:hint="default" w:ascii="Times New Roman" w:hAnsi="Times New Roman" w:eastAsia="楷体_GB2312" w:cs="Times New Roman"/>
          <w:sz w:val="30"/>
          <w:szCs w:val="30"/>
          <w:highlight w:val="none"/>
          <w:lang w:val="en-US" w:eastAsia="zh-CN"/>
        </w:rPr>
        <w:t>pdf格式</w:t>
      </w:r>
      <w:r>
        <w:rPr>
          <w:rFonts w:hint="default" w:ascii="Times New Roman" w:hAnsi="Times New Roman" w:eastAsia="楷体_GB2312" w:cs="Times New Roman"/>
          <w:sz w:val="30"/>
          <w:szCs w:val="30"/>
          <w:highlight w:val="none"/>
          <w:lang w:val="en" w:eastAsia="zh-CN"/>
        </w:rPr>
        <w:t>）</w:t>
      </w:r>
      <w:r>
        <w:rPr>
          <w:rFonts w:hint="default" w:ascii="Times New Roman" w:hAnsi="Times New Roman" w:eastAsia="仿宋_GB2312" w:cs="Times New Roman"/>
          <w:sz w:val="32"/>
          <w:szCs w:val="32"/>
          <w:highlight w:val="none"/>
          <w:lang w:val="en" w:eastAsia="zh-CN"/>
        </w:rPr>
        <w:t>，是否有效期内省级及以上</w:t>
      </w:r>
      <w:r>
        <w:rPr>
          <w:rFonts w:hint="default" w:ascii="Times New Roman" w:hAnsi="Times New Roman" w:eastAsia="仿宋_GB2312" w:cs="Times New Roman"/>
          <w:sz w:val="32"/>
          <w:szCs w:val="32"/>
          <w:highlight w:val="none"/>
          <w:lang w:val="en-US" w:eastAsia="zh-CN"/>
        </w:rPr>
        <w:t>5G全连接工厂</w:t>
      </w:r>
      <w:r>
        <w:rPr>
          <w:rFonts w:hint="default" w:ascii="Times New Roman" w:hAnsi="Times New Roman" w:eastAsia="楷体_GB2312" w:cs="Times New Roman"/>
          <w:sz w:val="30"/>
          <w:szCs w:val="30"/>
          <w:highlight w:val="none"/>
          <w:lang w:val="en-US" w:eastAsia="zh-CN"/>
        </w:rPr>
        <w:t>（国家级</w:t>
      </w:r>
      <w:r>
        <w:rPr>
          <w:rFonts w:hint="default" w:ascii="Times New Roman" w:hAnsi="Times New Roman" w:eastAsia="楷体_GB2312" w:cs="Times New Roman"/>
          <w:sz w:val="30"/>
          <w:szCs w:val="30"/>
          <w:highlight w:val="none"/>
          <w:lang w:val="en" w:eastAsia="zh-CN"/>
        </w:rPr>
        <w:t>/省级，上传对应认定文件，</w:t>
      </w:r>
      <w:r>
        <w:rPr>
          <w:rFonts w:hint="default" w:ascii="Times New Roman" w:hAnsi="Times New Roman" w:eastAsia="楷体_GB2312" w:cs="Times New Roman"/>
          <w:sz w:val="30"/>
          <w:szCs w:val="30"/>
          <w:highlight w:val="none"/>
          <w:lang w:val="en-US" w:eastAsia="zh-CN"/>
        </w:rPr>
        <w:t>pdf格式）</w:t>
      </w:r>
      <w:r>
        <w:rPr>
          <w:rFonts w:hint="default" w:ascii="Times New Roman" w:hAnsi="Times New Roman" w:eastAsia="仿宋_GB2312" w:cs="Times New Roman"/>
          <w:sz w:val="32"/>
          <w:szCs w:val="32"/>
          <w:highlight w:val="none"/>
          <w:lang w:val="en-US" w:eastAsia="zh-CN"/>
        </w:rPr>
        <w:t>，是否入选国家级智能制造示范工厂</w:t>
      </w:r>
      <w:r>
        <w:rPr>
          <w:rFonts w:hint="default" w:ascii="Times New Roman" w:hAnsi="Times New Roman" w:eastAsia="楷体_GB2312" w:cs="Times New Roman"/>
          <w:sz w:val="30"/>
          <w:szCs w:val="30"/>
          <w:highlight w:val="none"/>
          <w:lang w:val="en-US" w:eastAsia="zh-CN"/>
        </w:rPr>
        <w:t>（</w:t>
      </w:r>
      <w:r>
        <w:rPr>
          <w:rFonts w:hint="default" w:ascii="Times New Roman" w:hAnsi="Times New Roman" w:eastAsia="楷体_GB2312" w:cs="Times New Roman"/>
          <w:sz w:val="30"/>
          <w:szCs w:val="30"/>
          <w:highlight w:val="none"/>
          <w:lang w:val="en" w:eastAsia="zh-CN"/>
        </w:rPr>
        <w:t>上传对应认定文件，</w:t>
      </w:r>
      <w:r>
        <w:rPr>
          <w:rFonts w:hint="default" w:ascii="Times New Roman" w:hAnsi="Times New Roman" w:eastAsia="楷体_GB2312" w:cs="Times New Roman"/>
          <w:sz w:val="30"/>
          <w:szCs w:val="30"/>
          <w:highlight w:val="none"/>
          <w:lang w:val="en-US" w:eastAsia="zh-CN"/>
        </w:rPr>
        <w:t>pdf格式）</w:t>
      </w:r>
      <w:r>
        <w:rPr>
          <w:rFonts w:hint="default" w:ascii="Times New Roman" w:hAnsi="Times New Roman" w:eastAsia="仿宋_GB2312" w:cs="Times New Roman"/>
          <w:sz w:val="32"/>
          <w:szCs w:val="32"/>
          <w:highlight w:val="none"/>
          <w:lang w:val="en-US" w:eastAsia="zh-CN"/>
        </w:rPr>
        <w:t>，是否入选国家级优秀场景试点示范项目</w:t>
      </w:r>
      <w:r>
        <w:rPr>
          <w:rFonts w:hint="default" w:ascii="Times New Roman" w:hAnsi="Times New Roman" w:eastAsia="楷体_GB2312" w:cs="Times New Roman"/>
          <w:sz w:val="30"/>
          <w:szCs w:val="30"/>
          <w:highlight w:val="none"/>
          <w:lang w:val="en-US" w:eastAsia="zh-CN"/>
        </w:rPr>
        <w:t>（</w:t>
      </w:r>
      <w:r>
        <w:rPr>
          <w:rFonts w:hint="default" w:ascii="Times New Roman" w:hAnsi="Times New Roman" w:eastAsia="楷体_GB2312" w:cs="Times New Roman"/>
          <w:sz w:val="30"/>
          <w:szCs w:val="30"/>
          <w:highlight w:val="none"/>
          <w:lang w:val="en" w:eastAsia="zh-CN"/>
        </w:rPr>
        <w:t>上传对应认定文件，</w:t>
      </w:r>
      <w:r>
        <w:rPr>
          <w:rFonts w:hint="default" w:ascii="Times New Roman" w:hAnsi="Times New Roman" w:eastAsia="楷体_GB2312" w:cs="Times New Roman"/>
          <w:sz w:val="30"/>
          <w:szCs w:val="30"/>
          <w:highlight w:val="none"/>
          <w:lang w:val="en-US" w:eastAsia="zh-CN"/>
        </w:rPr>
        <w:t>pdf格式）</w:t>
      </w:r>
      <w:r>
        <w:rPr>
          <w:rFonts w:hint="default" w:ascii="Times New Roman" w:hAnsi="Times New Roman" w:eastAsia="仿宋_GB2312" w:cs="Times New Roman"/>
          <w:sz w:val="32"/>
          <w:szCs w:val="32"/>
          <w:highlight w:val="none"/>
          <w:lang w:val="en-US" w:eastAsia="zh-CN"/>
        </w:rPr>
        <w:t>，是否被认定为先进级智能工厂</w:t>
      </w:r>
      <w:r>
        <w:rPr>
          <w:rFonts w:hint="default" w:ascii="Times New Roman" w:hAnsi="Times New Roman" w:eastAsia="楷体_GB2312" w:cs="Times New Roman"/>
          <w:sz w:val="30"/>
          <w:szCs w:val="30"/>
          <w:highlight w:val="none"/>
          <w:lang w:val="en-US" w:eastAsia="zh-CN"/>
        </w:rPr>
        <w:t>（</w:t>
      </w:r>
      <w:r>
        <w:rPr>
          <w:rFonts w:hint="default" w:ascii="Times New Roman" w:hAnsi="Times New Roman" w:eastAsia="楷体_GB2312" w:cs="Times New Roman"/>
          <w:sz w:val="30"/>
          <w:szCs w:val="30"/>
          <w:highlight w:val="none"/>
          <w:lang w:val="en" w:eastAsia="zh-CN"/>
        </w:rPr>
        <w:t>上传对应认定文件，</w:t>
      </w:r>
      <w:r>
        <w:rPr>
          <w:rFonts w:hint="default" w:ascii="Times New Roman" w:hAnsi="Times New Roman" w:eastAsia="楷体_GB2312" w:cs="Times New Roman"/>
          <w:sz w:val="30"/>
          <w:szCs w:val="30"/>
          <w:highlight w:val="none"/>
          <w:lang w:val="en-US" w:eastAsia="zh-CN"/>
        </w:rPr>
        <w:t>pdf格式）</w:t>
      </w:r>
      <w:r>
        <w:rPr>
          <w:rFonts w:hint="default" w:ascii="Times New Roman" w:hAnsi="Times New Roman" w:eastAsia="仿宋_GB2312" w:cs="Times New Roman"/>
          <w:sz w:val="32"/>
          <w:szCs w:val="32"/>
          <w:highlight w:val="none"/>
          <w:lang w:val="en-US" w:eastAsia="zh-CN"/>
        </w:rPr>
        <w:t>、是否被认定为卓越级智能工厂</w:t>
      </w:r>
      <w:r>
        <w:rPr>
          <w:rFonts w:hint="default" w:ascii="Times New Roman" w:hAnsi="Times New Roman" w:eastAsia="楷体_GB2312" w:cs="Times New Roman"/>
          <w:sz w:val="30"/>
          <w:szCs w:val="30"/>
          <w:highlight w:val="none"/>
          <w:lang w:val="en-US" w:eastAsia="zh-CN"/>
        </w:rPr>
        <w:t>（</w:t>
      </w:r>
      <w:r>
        <w:rPr>
          <w:rFonts w:hint="default" w:ascii="Times New Roman" w:hAnsi="Times New Roman" w:eastAsia="楷体_GB2312" w:cs="Times New Roman"/>
          <w:sz w:val="30"/>
          <w:szCs w:val="30"/>
          <w:highlight w:val="none"/>
          <w:lang w:val="en" w:eastAsia="zh-CN"/>
        </w:rPr>
        <w:t>上传对应认定文件，</w:t>
      </w:r>
      <w:r>
        <w:rPr>
          <w:rFonts w:hint="default" w:ascii="Times New Roman" w:hAnsi="Times New Roman" w:eastAsia="楷体_GB2312" w:cs="Times New Roman"/>
          <w:sz w:val="30"/>
          <w:szCs w:val="30"/>
          <w:highlight w:val="none"/>
          <w:lang w:val="en-US" w:eastAsia="zh-CN"/>
        </w:rPr>
        <w:t>pdf格式）</w:t>
      </w:r>
      <w:r>
        <w:rPr>
          <w:rFonts w:hint="default" w:ascii="Times New Roman" w:hAnsi="Times New Roman" w:eastAsia="仿宋_GB2312" w:cs="Times New Roman"/>
          <w:sz w:val="32"/>
          <w:szCs w:val="32"/>
          <w:highlight w:val="none"/>
          <w:lang w:val="en-US" w:eastAsia="zh-CN"/>
        </w:rPr>
        <w:t>、是否被认定为领航级智能工厂</w:t>
      </w:r>
      <w:r>
        <w:rPr>
          <w:rFonts w:hint="default" w:ascii="Times New Roman" w:hAnsi="Times New Roman" w:eastAsia="楷体_GB2312" w:cs="Times New Roman"/>
          <w:sz w:val="30"/>
          <w:szCs w:val="30"/>
          <w:highlight w:val="none"/>
          <w:lang w:val="en-US" w:eastAsia="zh-CN"/>
        </w:rPr>
        <w:t>（</w:t>
      </w:r>
      <w:r>
        <w:rPr>
          <w:rFonts w:hint="default" w:ascii="Times New Roman" w:hAnsi="Times New Roman" w:eastAsia="楷体_GB2312" w:cs="Times New Roman"/>
          <w:sz w:val="30"/>
          <w:szCs w:val="30"/>
          <w:highlight w:val="none"/>
          <w:lang w:val="en" w:eastAsia="zh-CN"/>
        </w:rPr>
        <w:t>上传对应认定文件，</w:t>
      </w:r>
      <w:r>
        <w:rPr>
          <w:rFonts w:hint="default" w:ascii="Times New Roman" w:hAnsi="Times New Roman" w:eastAsia="楷体_GB2312" w:cs="Times New Roman"/>
          <w:sz w:val="30"/>
          <w:szCs w:val="30"/>
          <w:highlight w:val="none"/>
          <w:lang w:val="en-US" w:eastAsia="zh-CN"/>
        </w:rPr>
        <w:t>pdf格式）</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汉仪书宋二S" w:cs="Times New Roman"/>
          <w:sz w:val="32"/>
          <w:szCs w:val="32"/>
          <w:highlight w:val="none"/>
          <w:lang w:val="en" w:eastAsia="zh-CN"/>
        </w:rPr>
        <w:t>④</w:t>
      </w:r>
      <w:r>
        <w:rPr>
          <w:rFonts w:hint="default" w:ascii="Times New Roman" w:hAnsi="Times New Roman" w:eastAsia="仿宋_GB2312" w:cs="Times New Roman"/>
          <w:sz w:val="32"/>
          <w:szCs w:val="32"/>
          <w:highlight w:val="none"/>
          <w:lang w:val="en" w:eastAsia="zh-CN"/>
        </w:rPr>
        <w:t>绿色低碳发展，是否有效期内省级及以上绿色工厂</w:t>
      </w:r>
      <w:r>
        <w:rPr>
          <w:rFonts w:hint="default" w:ascii="Times New Roman" w:hAnsi="Times New Roman" w:eastAsia="楷体_GB2312" w:cs="Times New Roman"/>
          <w:sz w:val="30"/>
          <w:szCs w:val="30"/>
          <w:highlight w:val="none"/>
          <w:lang w:val="en" w:eastAsia="zh-CN"/>
        </w:rPr>
        <w:t>（</w:t>
      </w:r>
      <w:r>
        <w:rPr>
          <w:rFonts w:hint="default" w:ascii="Times New Roman" w:hAnsi="Times New Roman" w:eastAsia="楷体_GB2312" w:cs="Times New Roman"/>
          <w:sz w:val="30"/>
          <w:szCs w:val="30"/>
          <w:highlight w:val="none"/>
          <w:lang w:val="en-US" w:eastAsia="zh-CN"/>
        </w:rPr>
        <w:t>国家级</w:t>
      </w:r>
      <w:r>
        <w:rPr>
          <w:rFonts w:hint="default" w:ascii="Times New Roman" w:hAnsi="Times New Roman" w:eastAsia="楷体_GB2312" w:cs="Times New Roman"/>
          <w:sz w:val="30"/>
          <w:szCs w:val="30"/>
          <w:highlight w:val="none"/>
          <w:lang w:val="en" w:eastAsia="zh-CN"/>
        </w:rPr>
        <w:t>/省级，上传对应认定文件，</w:t>
      </w:r>
      <w:r>
        <w:rPr>
          <w:rFonts w:hint="default" w:ascii="Times New Roman" w:hAnsi="Times New Roman" w:eastAsia="楷体_GB2312" w:cs="Times New Roman"/>
          <w:sz w:val="30"/>
          <w:szCs w:val="30"/>
          <w:highlight w:val="none"/>
          <w:lang w:val="en-US" w:eastAsia="zh-CN"/>
        </w:rPr>
        <w:t>pdf格式</w:t>
      </w:r>
      <w:r>
        <w:rPr>
          <w:rFonts w:hint="default" w:ascii="Times New Roman" w:hAnsi="Times New Roman" w:eastAsia="楷体_GB2312" w:cs="Times New Roman"/>
          <w:sz w:val="30"/>
          <w:szCs w:val="30"/>
          <w:highlight w:val="none"/>
          <w:lang w:val="en" w:eastAsia="zh-CN"/>
        </w:rPr>
        <w:t>）</w:t>
      </w:r>
      <w:r>
        <w:rPr>
          <w:rFonts w:hint="default" w:ascii="Times New Roman" w:hAnsi="Times New Roman" w:eastAsia="仿宋_GB2312" w:cs="Times New Roman"/>
          <w:sz w:val="32"/>
          <w:szCs w:val="32"/>
          <w:highlight w:val="none"/>
          <w:lang w:val="en" w:eastAsia="zh-CN"/>
        </w:rPr>
        <w:t>，是否有效期内省级及以上绿色供应链管理企业</w:t>
      </w:r>
      <w:r>
        <w:rPr>
          <w:rFonts w:hint="default" w:ascii="Times New Roman" w:hAnsi="Times New Roman" w:eastAsia="楷体_GB2312" w:cs="Times New Roman"/>
          <w:sz w:val="30"/>
          <w:szCs w:val="30"/>
          <w:highlight w:val="none"/>
          <w:lang w:val="en" w:eastAsia="zh-CN"/>
        </w:rPr>
        <w:t>（</w:t>
      </w:r>
      <w:r>
        <w:rPr>
          <w:rFonts w:hint="default" w:ascii="Times New Roman" w:hAnsi="Times New Roman" w:eastAsia="楷体_GB2312" w:cs="Times New Roman"/>
          <w:sz w:val="30"/>
          <w:szCs w:val="30"/>
          <w:highlight w:val="none"/>
          <w:lang w:val="en-US" w:eastAsia="zh-CN"/>
        </w:rPr>
        <w:t>国家级</w:t>
      </w:r>
      <w:r>
        <w:rPr>
          <w:rFonts w:hint="default" w:ascii="Times New Roman" w:hAnsi="Times New Roman" w:eastAsia="楷体_GB2312" w:cs="Times New Roman"/>
          <w:sz w:val="30"/>
          <w:szCs w:val="30"/>
          <w:highlight w:val="none"/>
          <w:lang w:val="en" w:eastAsia="zh-CN"/>
        </w:rPr>
        <w:t>/省级，上传对应认定文件，</w:t>
      </w:r>
      <w:r>
        <w:rPr>
          <w:rFonts w:hint="default" w:ascii="Times New Roman" w:hAnsi="Times New Roman" w:eastAsia="楷体_GB2312" w:cs="Times New Roman"/>
          <w:sz w:val="30"/>
          <w:szCs w:val="30"/>
          <w:highlight w:val="none"/>
          <w:lang w:val="en-US" w:eastAsia="zh-CN"/>
        </w:rPr>
        <w:t>pdf格式</w:t>
      </w:r>
      <w:r>
        <w:rPr>
          <w:rFonts w:hint="default" w:ascii="Times New Roman" w:hAnsi="Times New Roman" w:eastAsia="楷体_GB2312" w:cs="Times New Roman"/>
          <w:sz w:val="30"/>
          <w:szCs w:val="30"/>
          <w:highlight w:val="none"/>
          <w:lang w:val="en" w:eastAsia="zh-CN"/>
        </w:rPr>
        <w:t>）</w:t>
      </w:r>
      <w:r>
        <w:rPr>
          <w:rFonts w:hint="default" w:ascii="Times New Roman" w:hAnsi="Times New Roman" w:eastAsia="仿宋_GB2312" w:cs="Times New Roman"/>
          <w:sz w:val="32"/>
          <w:szCs w:val="32"/>
          <w:highlight w:val="none"/>
          <w:lang w:val="en" w:eastAsia="zh-CN"/>
        </w:rPr>
        <w:t>，是否有效期内国家级“能效领跑者”企业</w:t>
      </w:r>
      <w:r>
        <w:rPr>
          <w:rFonts w:hint="default" w:ascii="Times New Roman" w:hAnsi="Times New Roman" w:eastAsia="楷体_GB2312" w:cs="Times New Roman"/>
          <w:sz w:val="30"/>
          <w:szCs w:val="30"/>
          <w:highlight w:val="none"/>
          <w:lang w:val="en" w:eastAsia="zh-CN"/>
        </w:rPr>
        <w:t>（上传对应认定文件，</w:t>
      </w:r>
      <w:r>
        <w:rPr>
          <w:rFonts w:hint="default" w:ascii="Times New Roman" w:hAnsi="Times New Roman" w:eastAsia="楷体_GB2312" w:cs="Times New Roman"/>
          <w:sz w:val="30"/>
          <w:szCs w:val="30"/>
          <w:highlight w:val="none"/>
          <w:lang w:val="en-US" w:eastAsia="zh-CN"/>
        </w:rPr>
        <w:t>pdf格式</w:t>
      </w:r>
      <w:r>
        <w:rPr>
          <w:rFonts w:hint="default" w:ascii="Times New Roman" w:hAnsi="Times New Roman" w:eastAsia="楷体_GB2312" w:cs="Times New Roman"/>
          <w:sz w:val="30"/>
          <w:szCs w:val="30"/>
          <w:highlight w:val="none"/>
          <w:lang w:val="en" w:eastAsia="zh-CN"/>
        </w:rPr>
        <w:t>）</w:t>
      </w:r>
      <w:r>
        <w:rPr>
          <w:rFonts w:hint="default" w:ascii="Times New Roman" w:hAnsi="Times New Roman" w:eastAsia="仿宋_GB2312" w:cs="Times New Roman"/>
          <w:sz w:val="32"/>
          <w:szCs w:val="32"/>
          <w:highlight w:val="none"/>
          <w:lang w:val="en" w:eastAsia="zh-CN"/>
        </w:rPr>
        <w:t>，是否有效期内国家级“水效领跑者”企业</w:t>
      </w:r>
      <w:r>
        <w:rPr>
          <w:rFonts w:hint="default" w:ascii="Times New Roman" w:hAnsi="Times New Roman" w:eastAsia="楷体_GB2312" w:cs="Times New Roman"/>
          <w:sz w:val="30"/>
          <w:szCs w:val="30"/>
          <w:highlight w:val="none"/>
          <w:lang w:val="en" w:eastAsia="zh-CN"/>
        </w:rPr>
        <w:t>（上传对应认定文件，</w:t>
      </w:r>
      <w:r>
        <w:rPr>
          <w:rFonts w:hint="default" w:ascii="Times New Roman" w:hAnsi="Times New Roman" w:eastAsia="楷体_GB2312" w:cs="Times New Roman"/>
          <w:sz w:val="30"/>
          <w:szCs w:val="30"/>
          <w:highlight w:val="none"/>
          <w:lang w:val="en-US" w:eastAsia="zh-CN"/>
        </w:rPr>
        <w:t>pdf格式</w:t>
      </w:r>
      <w:r>
        <w:rPr>
          <w:rFonts w:hint="default" w:ascii="Times New Roman" w:hAnsi="Times New Roman" w:eastAsia="楷体_GB2312" w:cs="Times New Roman"/>
          <w:sz w:val="30"/>
          <w:szCs w:val="30"/>
          <w:highlight w:val="none"/>
          <w:lang w:val="en" w:eastAsia="zh-CN"/>
        </w:rPr>
        <w:t>）</w:t>
      </w:r>
      <w:r>
        <w:rPr>
          <w:rFonts w:hint="default" w:ascii="Times New Roman" w:hAnsi="Times New Roman" w:eastAsia="仿宋_GB2312" w:cs="Times New Roman"/>
          <w:sz w:val="32"/>
          <w:szCs w:val="32"/>
          <w:highlight w:val="none"/>
          <w:lang w:val="en" w:eastAsia="zh-CN"/>
        </w:rPr>
        <w:t>。</w:t>
      </w:r>
      <w:r>
        <w:rPr>
          <w:rFonts w:hint="default" w:ascii="Times New Roman" w:hAnsi="Times New Roman" w:eastAsia="汉仪书宋二S" w:cs="Times New Roman"/>
          <w:sz w:val="32"/>
          <w:szCs w:val="32"/>
          <w:highlight w:val="none"/>
          <w:lang w:val="en" w:eastAsia="zh-CN"/>
        </w:rPr>
        <w:t>⑤</w:t>
      </w:r>
      <w:r>
        <w:rPr>
          <w:rFonts w:hint="default" w:ascii="Times New Roman" w:hAnsi="Times New Roman" w:eastAsia="仿宋_GB2312" w:cs="Times New Roman"/>
          <w:sz w:val="32"/>
          <w:szCs w:val="32"/>
          <w:highlight w:val="none"/>
          <w:lang w:val="en" w:eastAsia="zh-CN"/>
        </w:rPr>
        <w:t>质量品牌发展，是否参与制修订国际标准</w:t>
      </w:r>
      <w:r>
        <w:rPr>
          <w:rFonts w:hint="default" w:ascii="Times New Roman" w:hAnsi="Times New Roman" w:eastAsia="楷体_GB2312" w:cs="Times New Roman"/>
          <w:sz w:val="30"/>
          <w:szCs w:val="30"/>
          <w:highlight w:val="none"/>
          <w:lang w:val="en" w:eastAsia="zh-CN"/>
        </w:rPr>
        <w:t>（录入标准名称、标准编号，上传对应认定文件，</w:t>
      </w:r>
      <w:r>
        <w:rPr>
          <w:rFonts w:hint="default" w:ascii="Times New Roman" w:hAnsi="Times New Roman" w:eastAsia="楷体_GB2312" w:cs="Times New Roman"/>
          <w:sz w:val="30"/>
          <w:szCs w:val="30"/>
          <w:highlight w:val="none"/>
          <w:lang w:val="en-US" w:eastAsia="zh-CN"/>
        </w:rPr>
        <w:t>pdf格式</w:t>
      </w:r>
      <w:r>
        <w:rPr>
          <w:rFonts w:hint="default" w:ascii="Times New Roman" w:hAnsi="Times New Roman" w:eastAsia="楷体_GB2312" w:cs="Times New Roman"/>
          <w:sz w:val="30"/>
          <w:szCs w:val="30"/>
          <w:highlight w:val="none"/>
          <w:lang w:val="en" w:eastAsia="zh-CN"/>
        </w:rPr>
        <w:t>）</w:t>
      </w:r>
      <w:r>
        <w:rPr>
          <w:rFonts w:hint="default" w:ascii="Times New Roman" w:hAnsi="Times New Roman" w:eastAsia="仿宋_GB2312" w:cs="Times New Roman"/>
          <w:sz w:val="32"/>
          <w:szCs w:val="32"/>
          <w:highlight w:val="none"/>
          <w:lang w:val="en" w:eastAsia="zh-CN"/>
        </w:rPr>
        <w:t>，是否以前</w:t>
      </w:r>
      <w:r>
        <w:rPr>
          <w:rFonts w:hint="default" w:ascii="Times New Roman" w:hAnsi="Times New Roman" w:eastAsia="仿宋_GB2312" w:cs="Times New Roman"/>
          <w:sz w:val="32"/>
          <w:szCs w:val="32"/>
          <w:highlight w:val="none"/>
          <w:lang w:val="en-US" w:eastAsia="zh-CN"/>
        </w:rPr>
        <w:t>5名起草单位</w:t>
      </w:r>
      <w:r>
        <w:rPr>
          <w:rFonts w:hint="default" w:ascii="Times New Roman" w:hAnsi="Times New Roman" w:eastAsia="仿宋_GB2312" w:cs="Times New Roman"/>
          <w:sz w:val="32"/>
          <w:szCs w:val="32"/>
          <w:highlight w:val="none"/>
          <w:lang w:val="en" w:eastAsia="zh-CN"/>
        </w:rPr>
        <w:t>参与制修订国家标准</w:t>
      </w:r>
      <w:r>
        <w:rPr>
          <w:rFonts w:hint="default" w:ascii="Times New Roman" w:hAnsi="Times New Roman" w:eastAsia="楷体_GB2312" w:cs="Times New Roman"/>
          <w:sz w:val="30"/>
          <w:szCs w:val="30"/>
          <w:highlight w:val="none"/>
          <w:lang w:val="en" w:eastAsia="zh-CN"/>
        </w:rPr>
        <w:t>（录入标准名称、标准编号，上传对应认定文件，</w:t>
      </w:r>
      <w:r>
        <w:rPr>
          <w:rFonts w:hint="default" w:ascii="Times New Roman" w:hAnsi="Times New Roman" w:eastAsia="楷体_GB2312" w:cs="Times New Roman"/>
          <w:sz w:val="30"/>
          <w:szCs w:val="30"/>
          <w:highlight w:val="none"/>
          <w:lang w:val="en-US" w:eastAsia="zh-CN"/>
        </w:rPr>
        <w:t>pdf格式</w:t>
      </w:r>
      <w:r>
        <w:rPr>
          <w:rFonts w:hint="default" w:ascii="Times New Roman" w:hAnsi="Times New Roman" w:eastAsia="楷体_GB2312" w:cs="Times New Roman"/>
          <w:sz w:val="30"/>
          <w:szCs w:val="30"/>
          <w:highlight w:val="none"/>
          <w:lang w:val="en" w:eastAsia="zh-CN"/>
        </w:rPr>
        <w:t>）</w:t>
      </w:r>
      <w:r>
        <w:rPr>
          <w:rFonts w:hint="default" w:ascii="Times New Roman" w:hAnsi="Times New Roman" w:eastAsia="仿宋_GB2312" w:cs="Times New Roman"/>
          <w:sz w:val="32"/>
          <w:szCs w:val="32"/>
          <w:highlight w:val="none"/>
          <w:lang w:val="en" w:eastAsia="zh-CN"/>
        </w:rPr>
        <w:t>，是否有效期内省级认定的企业标准“领跑者”</w:t>
      </w:r>
      <w:r>
        <w:rPr>
          <w:rFonts w:hint="default" w:ascii="Times New Roman" w:hAnsi="Times New Roman" w:eastAsia="楷体_GB2312" w:cs="Times New Roman"/>
          <w:sz w:val="30"/>
          <w:szCs w:val="30"/>
          <w:highlight w:val="none"/>
          <w:lang w:val="en" w:eastAsia="zh-CN"/>
        </w:rPr>
        <w:t>（上传对应认定文件，</w:t>
      </w:r>
      <w:r>
        <w:rPr>
          <w:rFonts w:hint="default" w:ascii="Times New Roman" w:hAnsi="Times New Roman" w:eastAsia="楷体_GB2312" w:cs="Times New Roman"/>
          <w:sz w:val="30"/>
          <w:szCs w:val="30"/>
          <w:highlight w:val="none"/>
          <w:lang w:val="en-US" w:eastAsia="zh-CN"/>
        </w:rPr>
        <w:t>pdf格式</w:t>
      </w:r>
      <w:r>
        <w:rPr>
          <w:rFonts w:hint="default" w:ascii="Times New Roman" w:hAnsi="Times New Roman" w:eastAsia="楷体_GB2312" w:cs="Times New Roman"/>
          <w:sz w:val="30"/>
          <w:szCs w:val="30"/>
          <w:highlight w:val="none"/>
          <w:lang w:val="en" w:eastAsia="zh-CN"/>
        </w:rPr>
        <w:t>）</w:t>
      </w:r>
      <w:r>
        <w:rPr>
          <w:rFonts w:hint="default" w:ascii="Times New Roman" w:hAnsi="Times New Roman" w:eastAsia="仿宋_GB2312" w:cs="Times New Roman"/>
          <w:sz w:val="32"/>
          <w:szCs w:val="32"/>
          <w:highlight w:val="none"/>
          <w:lang w:val="en-US" w:eastAsia="zh-CN"/>
        </w:rPr>
        <w:t>，是否国家级农业标准化试点</w:t>
      </w:r>
      <w:r>
        <w:rPr>
          <w:rFonts w:hint="default" w:ascii="Times New Roman" w:hAnsi="Times New Roman" w:eastAsia="楷体_GB2312" w:cs="Times New Roman"/>
          <w:sz w:val="30"/>
          <w:szCs w:val="30"/>
          <w:highlight w:val="none"/>
          <w:lang w:val="en-US" w:eastAsia="zh-CN"/>
        </w:rPr>
        <w:t>（</w:t>
      </w:r>
      <w:r>
        <w:rPr>
          <w:rFonts w:hint="default" w:ascii="Times New Roman" w:hAnsi="Times New Roman" w:eastAsia="楷体_GB2312" w:cs="Times New Roman"/>
          <w:sz w:val="30"/>
          <w:szCs w:val="30"/>
          <w:highlight w:val="none"/>
          <w:lang w:val="en" w:eastAsia="zh-CN"/>
        </w:rPr>
        <w:t>上传对应认定文件，</w:t>
      </w:r>
      <w:r>
        <w:rPr>
          <w:rFonts w:hint="default" w:ascii="Times New Roman" w:hAnsi="Times New Roman" w:eastAsia="楷体_GB2312" w:cs="Times New Roman"/>
          <w:sz w:val="30"/>
          <w:szCs w:val="30"/>
          <w:highlight w:val="none"/>
          <w:lang w:val="en-US" w:eastAsia="zh-CN"/>
        </w:rPr>
        <w:t>pdf格式）</w:t>
      </w:r>
      <w:r>
        <w:rPr>
          <w:rFonts w:hint="default" w:ascii="Times New Roman" w:hAnsi="Times New Roman" w:eastAsia="仿宋_GB2312" w:cs="Times New Roman"/>
          <w:sz w:val="32"/>
          <w:szCs w:val="32"/>
          <w:highlight w:val="none"/>
          <w:lang w:val="en-US" w:eastAsia="zh-CN"/>
        </w:rPr>
        <w:t>，是否有效期内农业产业化国家重点龙头企业</w:t>
      </w:r>
      <w:r>
        <w:rPr>
          <w:rFonts w:hint="default" w:ascii="Times New Roman" w:hAnsi="Times New Roman" w:eastAsia="楷体_GB2312" w:cs="Times New Roman"/>
          <w:sz w:val="30"/>
          <w:szCs w:val="30"/>
          <w:highlight w:val="none"/>
          <w:lang w:val="en-US" w:eastAsia="zh-CN"/>
        </w:rPr>
        <w:t>（</w:t>
      </w:r>
      <w:r>
        <w:rPr>
          <w:rFonts w:hint="default" w:ascii="Times New Roman" w:hAnsi="Times New Roman" w:eastAsia="楷体_GB2312" w:cs="Times New Roman"/>
          <w:sz w:val="30"/>
          <w:szCs w:val="30"/>
          <w:highlight w:val="none"/>
          <w:lang w:val="en" w:eastAsia="zh-CN"/>
        </w:rPr>
        <w:t>上传对应认定文件，</w:t>
      </w:r>
      <w:r>
        <w:rPr>
          <w:rFonts w:hint="default" w:ascii="Times New Roman" w:hAnsi="Times New Roman" w:eastAsia="楷体_GB2312" w:cs="Times New Roman"/>
          <w:sz w:val="30"/>
          <w:szCs w:val="30"/>
          <w:highlight w:val="none"/>
          <w:lang w:val="en-US" w:eastAsia="zh-CN"/>
        </w:rPr>
        <w:t>pdf格式）</w:t>
      </w:r>
      <w:r>
        <w:rPr>
          <w:rFonts w:hint="default" w:ascii="Times New Roman" w:hAnsi="Times New Roman" w:eastAsia="仿宋_GB2312" w:cs="Times New Roman"/>
          <w:sz w:val="32"/>
          <w:szCs w:val="32"/>
          <w:highlight w:val="none"/>
          <w:lang w:val="en-US" w:eastAsia="zh-CN"/>
        </w:rPr>
        <w:t>，是否省级及以上产品质量检验检测中心</w:t>
      </w:r>
      <w:r>
        <w:rPr>
          <w:rFonts w:hint="default" w:ascii="Times New Roman" w:hAnsi="Times New Roman" w:eastAsia="楷体_GB2312" w:cs="Times New Roman"/>
          <w:sz w:val="30"/>
          <w:szCs w:val="30"/>
          <w:highlight w:val="none"/>
          <w:lang w:val="en-US" w:eastAsia="zh-CN"/>
        </w:rPr>
        <w:t>（国家级</w:t>
      </w:r>
      <w:r>
        <w:rPr>
          <w:rFonts w:hint="default" w:ascii="Times New Roman" w:hAnsi="Times New Roman" w:eastAsia="楷体_GB2312" w:cs="Times New Roman"/>
          <w:sz w:val="30"/>
          <w:szCs w:val="30"/>
          <w:highlight w:val="none"/>
          <w:lang w:val="en" w:eastAsia="zh-CN"/>
        </w:rPr>
        <w:t>/省级，上传对应认定文件，</w:t>
      </w:r>
      <w:r>
        <w:rPr>
          <w:rFonts w:hint="default" w:ascii="Times New Roman" w:hAnsi="Times New Roman" w:eastAsia="楷体_GB2312" w:cs="Times New Roman"/>
          <w:sz w:val="30"/>
          <w:szCs w:val="30"/>
          <w:highlight w:val="none"/>
          <w:lang w:val="en-US" w:eastAsia="zh-CN"/>
        </w:rPr>
        <w:t>pdf格式）</w:t>
      </w:r>
      <w:r>
        <w:rPr>
          <w:rFonts w:hint="default" w:ascii="Times New Roman" w:hAnsi="Times New Roman" w:eastAsia="仿宋_GB2312" w:cs="Times New Roman"/>
          <w:sz w:val="32"/>
          <w:szCs w:val="32"/>
          <w:highlight w:val="none"/>
          <w:lang w:val="en-US" w:eastAsia="zh-CN"/>
        </w:rPr>
        <w:t>，是否获得中国商标金奖</w:t>
      </w:r>
      <w:r>
        <w:rPr>
          <w:rFonts w:hint="default" w:ascii="Times New Roman" w:hAnsi="Times New Roman" w:eastAsia="楷体_GB2312" w:cs="Times New Roman"/>
          <w:sz w:val="30"/>
          <w:szCs w:val="30"/>
          <w:highlight w:val="none"/>
          <w:lang w:val="en-US" w:eastAsia="zh-CN"/>
        </w:rPr>
        <w:t>（</w:t>
      </w:r>
      <w:r>
        <w:rPr>
          <w:rFonts w:hint="default" w:ascii="Times New Roman" w:hAnsi="Times New Roman" w:eastAsia="楷体_GB2312" w:cs="Times New Roman"/>
          <w:sz w:val="30"/>
          <w:szCs w:val="30"/>
          <w:highlight w:val="none"/>
          <w:lang w:val="en" w:eastAsia="zh-CN"/>
        </w:rPr>
        <w:t>上传对应认定文件，</w:t>
      </w:r>
      <w:r>
        <w:rPr>
          <w:rFonts w:hint="default" w:ascii="Times New Roman" w:hAnsi="Times New Roman" w:eastAsia="楷体_GB2312" w:cs="Times New Roman"/>
          <w:sz w:val="30"/>
          <w:szCs w:val="30"/>
          <w:highlight w:val="none"/>
          <w:lang w:val="en-US" w:eastAsia="zh-CN"/>
        </w:rPr>
        <w:t>pdf格式）</w:t>
      </w:r>
      <w:r>
        <w:rPr>
          <w:rFonts w:hint="default" w:ascii="Times New Roman" w:hAnsi="Times New Roman" w:eastAsia="仿宋_GB2312" w:cs="Times New Roman"/>
          <w:sz w:val="32"/>
          <w:szCs w:val="32"/>
          <w:highlight w:val="none"/>
          <w:lang w:val="en-US" w:eastAsia="zh-CN"/>
        </w:rPr>
        <w:t>，是否获得中国质量奖（提名奖）</w:t>
      </w:r>
      <w:r>
        <w:rPr>
          <w:rFonts w:hint="default" w:ascii="Times New Roman" w:hAnsi="Times New Roman" w:eastAsia="楷体_GB2312" w:cs="Times New Roman"/>
          <w:sz w:val="30"/>
          <w:szCs w:val="30"/>
          <w:highlight w:val="none"/>
          <w:lang w:val="en-US" w:eastAsia="zh-CN"/>
        </w:rPr>
        <w:t>（</w:t>
      </w:r>
      <w:r>
        <w:rPr>
          <w:rFonts w:hint="default" w:ascii="Times New Roman" w:hAnsi="Times New Roman" w:eastAsia="楷体_GB2312" w:cs="Times New Roman"/>
          <w:sz w:val="30"/>
          <w:szCs w:val="30"/>
          <w:highlight w:val="none"/>
          <w:lang w:val="en" w:eastAsia="zh-CN"/>
        </w:rPr>
        <w:t>上传对应认定文件，</w:t>
      </w:r>
      <w:r>
        <w:rPr>
          <w:rFonts w:hint="default" w:ascii="Times New Roman" w:hAnsi="Times New Roman" w:eastAsia="楷体_GB2312" w:cs="Times New Roman"/>
          <w:sz w:val="30"/>
          <w:szCs w:val="30"/>
          <w:highlight w:val="none"/>
          <w:lang w:val="en-US" w:eastAsia="zh-CN"/>
        </w:rPr>
        <w:t>pdf格式）</w:t>
      </w:r>
      <w:r>
        <w:rPr>
          <w:rFonts w:hint="default" w:ascii="Times New Roman" w:hAnsi="Times New Roman" w:eastAsia="仿宋_GB2312" w:cs="Times New Roman"/>
          <w:sz w:val="32"/>
          <w:szCs w:val="32"/>
          <w:highlight w:val="none"/>
          <w:lang w:val="en-US" w:eastAsia="zh-CN"/>
        </w:rPr>
        <w:t>，是否获得河北省政府质量奖组织奖</w:t>
      </w:r>
      <w:r>
        <w:rPr>
          <w:rFonts w:hint="default" w:ascii="Times New Roman" w:hAnsi="Times New Roman" w:eastAsia="楷体_GB2312" w:cs="Times New Roman"/>
          <w:sz w:val="30"/>
          <w:szCs w:val="30"/>
          <w:highlight w:val="none"/>
          <w:lang w:val="en-US" w:eastAsia="zh-CN"/>
        </w:rPr>
        <w:t>（</w:t>
      </w:r>
      <w:r>
        <w:rPr>
          <w:rFonts w:hint="default" w:ascii="Times New Roman" w:hAnsi="Times New Roman" w:eastAsia="楷体_GB2312" w:cs="Times New Roman"/>
          <w:sz w:val="30"/>
          <w:szCs w:val="30"/>
          <w:highlight w:val="none"/>
          <w:lang w:val="en" w:eastAsia="zh-CN"/>
        </w:rPr>
        <w:t>上传对应认定文件，</w:t>
      </w:r>
      <w:r>
        <w:rPr>
          <w:rFonts w:hint="default" w:ascii="Times New Roman" w:hAnsi="Times New Roman" w:eastAsia="楷体_GB2312" w:cs="Times New Roman"/>
          <w:sz w:val="30"/>
          <w:szCs w:val="30"/>
          <w:highlight w:val="none"/>
          <w:lang w:val="en-US" w:eastAsia="zh-CN"/>
        </w:rPr>
        <w:t>pdf格式）</w:t>
      </w:r>
      <w:r>
        <w:rPr>
          <w:rFonts w:hint="default" w:ascii="Times New Roman" w:hAnsi="Times New Roman" w:eastAsia="仿宋_GB2312" w:cs="Times New Roman"/>
          <w:sz w:val="32"/>
          <w:szCs w:val="32"/>
          <w:highlight w:val="none"/>
          <w:lang w:val="en-US" w:eastAsia="zh-CN"/>
        </w:rPr>
        <w:t>，是否质量管理能力达到检验级</w:t>
      </w:r>
      <w:r>
        <w:rPr>
          <w:rFonts w:hint="default" w:ascii="Times New Roman" w:hAnsi="Times New Roman" w:eastAsia="楷体_GB2312" w:cs="Times New Roman"/>
          <w:sz w:val="30"/>
          <w:szCs w:val="30"/>
          <w:highlight w:val="none"/>
          <w:lang w:val="en-US" w:eastAsia="zh-CN"/>
        </w:rPr>
        <w:t>（</w:t>
      </w:r>
      <w:r>
        <w:rPr>
          <w:rFonts w:hint="default" w:ascii="Times New Roman" w:hAnsi="Times New Roman" w:eastAsia="楷体_GB2312" w:cs="Times New Roman"/>
          <w:sz w:val="30"/>
          <w:szCs w:val="30"/>
          <w:highlight w:val="none"/>
          <w:lang w:val="en" w:eastAsia="zh-CN"/>
        </w:rPr>
        <w:t>上传对应认定文件，</w:t>
      </w:r>
      <w:r>
        <w:rPr>
          <w:rFonts w:hint="default" w:ascii="Times New Roman" w:hAnsi="Times New Roman" w:eastAsia="楷体_GB2312" w:cs="Times New Roman"/>
          <w:sz w:val="30"/>
          <w:szCs w:val="30"/>
          <w:highlight w:val="none"/>
          <w:lang w:val="en-US" w:eastAsia="zh-CN"/>
        </w:rPr>
        <w:t>pdf格式）</w:t>
      </w:r>
      <w:r>
        <w:rPr>
          <w:rFonts w:hint="default" w:ascii="Times New Roman" w:hAnsi="Times New Roman" w:eastAsia="仿宋_GB2312" w:cs="Times New Roman"/>
          <w:sz w:val="32"/>
          <w:szCs w:val="32"/>
          <w:highlight w:val="none"/>
          <w:lang w:val="en-US" w:eastAsia="zh-CN"/>
        </w:rPr>
        <w:t>，是否质量管理能力达到保证级</w:t>
      </w:r>
      <w:r>
        <w:rPr>
          <w:rFonts w:hint="default" w:ascii="Times New Roman" w:hAnsi="Times New Roman" w:eastAsia="楷体_GB2312" w:cs="Times New Roman"/>
          <w:sz w:val="30"/>
          <w:szCs w:val="30"/>
          <w:highlight w:val="none"/>
          <w:lang w:val="en-US" w:eastAsia="zh-CN"/>
        </w:rPr>
        <w:t>（</w:t>
      </w:r>
      <w:r>
        <w:rPr>
          <w:rFonts w:hint="default" w:ascii="Times New Roman" w:hAnsi="Times New Roman" w:eastAsia="楷体_GB2312" w:cs="Times New Roman"/>
          <w:sz w:val="30"/>
          <w:szCs w:val="30"/>
          <w:highlight w:val="none"/>
          <w:lang w:val="en" w:eastAsia="zh-CN"/>
        </w:rPr>
        <w:t>上传对应认定文件，</w:t>
      </w:r>
      <w:r>
        <w:rPr>
          <w:rFonts w:hint="default" w:ascii="Times New Roman" w:hAnsi="Times New Roman" w:eastAsia="楷体_GB2312" w:cs="Times New Roman"/>
          <w:sz w:val="30"/>
          <w:szCs w:val="30"/>
          <w:highlight w:val="none"/>
          <w:lang w:val="en-US" w:eastAsia="zh-CN"/>
        </w:rPr>
        <w:t>pdf格式）</w:t>
      </w:r>
      <w:r>
        <w:rPr>
          <w:rFonts w:hint="default" w:ascii="Times New Roman" w:hAnsi="Times New Roman" w:eastAsia="仿宋_GB2312" w:cs="Times New Roman"/>
          <w:sz w:val="32"/>
          <w:szCs w:val="32"/>
          <w:highlight w:val="none"/>
          <w:lang w:val="en-US" w:eastAsia="zh-CN"/>
        </w:rPr>
        <w:t>，是否质量管理能力达到预防级</w:t>
      </w:r>
      <w:r>
        <w:rPr>
          <w:rFonts w:hint="default" w:ascii="Times New Roman" w:hAnsi="Times New Roman" w:eastAsia="楷体_GB2312" w:cs="Times New Roman"/>
          <w:sz w:val="30"/>
          <w:szCs w:val="30"/>
          <w:highlight w:val="none"/>
          <w:lang w:val="en-US" w:eastAsia="zh-CN"/>
        </w:rPr>
        <w:t>（</w:t>
      </w:r>
      <w:r>
        <w:rPr>
          <w:rFonts w:hint="default" w:ascii="Times New Roman" w:hAnsi="Times New Roman" w:eastAsia="楷体_GB2312" w:cs="Times New Roman"/>
          <w:sz w:val="30"/>
          <w:szCs w:val="30"/>
          <w:highlight w:val="none"/>
          <w:lang w:val="en" w:eastAsia="zh-CN"/>
        </w:rPr>
        <w:t>上传对应认定文件，</w:t>
      </w:r>
      <w:r>
        <w:rPr>
          <w:rFonts w:hint="default" w:ascii="Times New Roman" w:hAnsi="Times New Roman" w:eastAsia="楷体_GB2312" w:cs="Times New Roman"/>
          <w:sz w:val="30"/>
          <w:szCs w:val="30"/>
          <w:highlight w:val="none"/>
          <w:lang w:val="en-US" w:eastAsia="zh-CN"/>
        </w:rPr>
        <w:t>pdf格式）</w:t>
      </w:r>
      <w:r>
        <w:rPr>
          <w:rFonts w:hint="default" w:ascii="Times New Roman" w:hAnsi="Times New Roman" w:eastAsia="仿宋_GB2312" w:cs="Times New Roman"/>
          <w:sz w:val="32"/>
          <w:szCs w:val="32"/>
          <w:highlight w:val="none"/>
          <w:lang w:val="en-US" w:eastAsia="zh-CN"/>
        </w:rPr>
        <w:t>，是否质量管理能力达到卓越级</w:t>
      </w:r>
      <w:r>
        <w:rPr>
          <w:rFonts w:hint="default" w:ascii="Times New Roman" w:hAnsi="Times New Roman" w:eastAsia="楷体_GB2312" w:cs="Times New Roman"/>
          <w:sz w:val="30"/>
          <w:szCs w:val="30"/>
          <w:highlight w:val="none"/>
          <w:lang w:val="en-US" w:eastAsia="zh-CN"/>
        </w:rPr>
        <w:t>（</w:t>
      </w:r>
      <w:r>
        <w:rPr>
          <w:rFonts w:hint="default" w:ascii="Times New Roman" w:hAnsi="Times New Roman" w:eastAsia="楷体_GB2312" w:cs="Times New Roman"/>
          <w:sz w:val="30"/>
          <w:szCs w:val="30"/>
          <w:highlight w:val="none"/>
          <w:lang w:val="en" w:eastAsia="zh-CN"/>
        </w:rPr>
        <w:t>上传对应认定文件，</w:t>
      </w:r>
      <w:r>
        <w:rPr>
          <w:rFonts w:hint="default" w:ascii="Times New Roman" w:hAnsi="Times New Roman" w:eastAsia="楷体_GB2312" w:cs="Times New Roman"/>
          <w:sz w:val="30"/>
          <w:szCs w:val="30"/>
          <w:highlight w:val="none"/>
          <w:lang w:val="en-US" w:eastAsia="zh-CN"/>
        </w:rPr>
        <w:t>pdf格式）</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汉仪书宋二S" w:cs="Times New Roman"/>
          <w:sz w:val="32"/>
          <w:szCs w:val="32"/>
          <w:highlight w:val="none"/>
          <w:lang w:val="en-US" w:eastAsia="zh-CN"/>
        </w:rPr>
        <w:t>⑥</w:t>
      </w:r>
      <w:r>
        <w:rPr>
          <w:rFonts w:hint="default" w:ascii="Times New Roman" w:hAnsi="Times New Roman" w:eastAsia="仿宋_GB2312" w:cs="Times New Roman"/>
          <w:sz w:val="32"/>
          <w:szCs w:val="32"/>
          <w:highlight w:val="none"/>
          <w:lang w:val="en" w:eastAsia="zh-CN"/>
        </w:rPr>
        <w:t>资本助力发展</w:t>
      </w:r>
      <w:r>
        <w:rPr>
          <w:rFonts w:hint="default" w:ascii="Times New Roman" w:hAnsi="Times New Roman" w:eastAsia="仿宋_GB2312" w:cs="Times New Roman"/>
          <w:sz w:val="32"/>
          <w:szCs w:val="32"/>
          <w:highlight w:val="none"/>
          <w:lang w:val="en-US" w:eastAsia="zh-CN"/>
        </w:rPr>
        <w:t>，是否上海证券交易所上市公司</w:t>
      </w:r>
      <w:r>
        <w:rPr>
          <w:rFonts w:hint="default" w:ascii="Times New Roman" w:hAnsi="Times New Roman" w:eastAsia="楷体_GB2312" w:cs="Times New Roman"/>
          <w:sz w:val="30"/>
          <w:szCs w:val="30"/>
          <w:highlight w:val="none"/>
          <w:lang w:val="en-US" w:eastAsia="zh-CN"/>
        </w:rPr>
        <w:t>（股票代码）</w:t>
      </w:r>
      <w:r>
        <w:rPr>
          <w:rFonts w:hint="default" w:ascii="Times New Roman" w:hAnsi="Times New Roman" w:eastAsia="仿宋_GB2312" w:cs="Times New Roman"/>
          <w:sz w:val="32"/>
          <w:szCs w:val="32"/>
          <w:highlight w:val="none"/>
          <w:lang w:val="en-US" w:eastAsia="zh-CN"/>
        </w:rPr>
        <w:t>，是否深圳证券交易所上市公司</w:t>
      </w:r>
      <w:r>
        <w:rPr>
          <w:rFonts w:hint="default" w:ascii="Times New Roman" w:hAnsi="Times New Roman" w:eastAsia="楷体_GB2312" w:cs="Times New Roman"/>
          <w:sz w:val="30"/>
          <w:szCs w:val="30"/>
          <w:highlight w:val="none"/>
          <w:lang w:val="en-US" w:eastAsia="zh-CN"/>
        </w:rPr>
        <w:t>（股票代码）</w:t>
      </w:r>
      <w:r>
        <w:rPr>
          <w:rFonts w:hint="default" w:ascii="Times New Roman" w:hAnsi="Times New Roman" w:eastAsia="仿宋_GB2312" w:cs="Times New Roman"/>
          <w:sz w:val="32"/>
          <w:szCs w:val="32"/>
          <w:highlight w:val="none"/>
          <w:lang w:val="en-US" w:eastAsia="zh-CN"/>
        </w:rPr>
        <w:t>，是否北京证券交易所上市公司</w:t>
      </w:r>
      <w:r>
        <w:rPr>
          <w:rFonts w:hint="default" w:ascii="Times New Roman" w:hAnsi="Times New Roman" w:eastAsia="楷体_GB2312" w:cs="Times New Roman"/>
          <w:sz w:val="30"/>
          <w:szCs w:val="30"/>
          <w:highlight w:val="none"/>
          <w:lang w:val="en-US" w:eastAsia="zh-CN"/>
        </w:rPr>
        <w:t>（股票代码）</w:t>
      </w:r>
      <w:r>
        <w:rPr>
          <w:rFonts w:hint="default" w:ascii="Times New Roman" w:hAnsi="Times New Roman" w:eastAsia="仿宋_GB2312" w:cs="Times New Roman"/>
          <w:sz w:val="32"/>
          <w:szCs w:val="32"/>
          <w:highlight w:val="none"/>
          <w:lang w:val="en-US" w:eastAsia="zh-CN"/>
        </w:rPr>
        <w:t>，是否境外主要证券交易所上市公司</w:t>
      </w:r>
      <w:r>
        <w:rPr>
          <w:rFonts w:hint="default" w:ascii="Times New Roman" w:hAnsi="Times New Roman" w:eastAsia="楷体_GB2312" w:cs="Times New Roman"/>
          <w:sz w:val="30"/>
          <w:szCs w:val="30"/>
          <w:highlight w:val="none"/>
          <w:lang w:val="en-US" w:eastAsia="zh-CN"/>
        </w:rPr>
        <w:t>（股票代码）</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企业名称、统一社会信用代码、所在地级市、所在县（市、区）</w:t>
      </w:r>
      <w:r>
        <w:rPr>
          <w:rFonts w:hint="eastAsia" w:ascii="Times New Roman" w:hAnsi="Times New Roman" w:eastAsia="仿宋_GB2312" w:cs="Times New Roman"/>
          <w:sz w:val="32"/>
          <w:szCs w:val="32"/>
          <w:highlight w:val="none"/>
          <w:lang w:val="en-US" w:eastAsia="zh-CN"/>
        </w:rPr>
        <w:t>或者高新区或者经开区</w:t>
      </w:r>
      <w:r>
        <w:rPr>
          <w:rFonts w:hint="default" w:ascii="Times New Roman" w:hAnsi="Times New Roman" w:eastAsia="仿宋_GB2312" w:cs="Times New Roman"/>
          <w:sz w:val="32"/>
          <w:szCs w:val="32"/>
          <w:highlight w:val="none"/>
          <w:lang w:val="en-US" w:eastAsia="zh-CN"/>
        </w:rPr>
        <w:t>、所属集群、所属行业</w:t>
      </w:r>
      <w:r>
        <w:rPr>
          <w:rFonts w:hint="default" w:ascii="Times New Roman" w:hAnsi="Times New Roman" w:eastAsia="楷体_GB2312" w:cs="Times New Roman"/>
          <w:sz w:val="30"/>
          <w:szCs w:val="30"/>
          <w:highlight w:val="none"/>
          <w:lang w:val="en-US" w:eastAsia="zh-CN"/>
        </w:rPr>
        <w:t>（按照工业行业41个大类）</w:t>
      </w:r>
      <w:r>
        <w:rPr>
          <w:rFonts w:hint="default" w:ascii="Times New Roman" w:hAnsi="Times New Roman" w:eastAsia="仿宋_GB2312" w:cs="Times New Roman"/>
          <w:sz w:val="32"/>
          <w:szCs w:val="32"/>
          <w:highlight w:val="none"/>
          <w:lang w:val="en-US" w:eastAsia="zh-CN"/>
        </w:rPr>
        <w:t>、企业性质</w:t>
      </w:r>
      <w:r>
        <w:rPr>
          <w:rFonts w:hint="default" w:ascii="Times New Roman" w:hAnsi="Times New Roman" w:eastAsia="楷体_GB2312" w:cs="Times New Roman"/>
          <w:sz w:val="30"/>
          <w:szCs w:val="30"/>
          <w:highlight w:val="none"/>
          <w:lang w:val="en-US" w:eastAsia="zh-CN"/>
        </w:rPr>
        <w:t>（国有</w:t>
      </w:r>
      <w:r>
        <w:rPr>
          <w:rFonts w:hint="default" w:ascii="Times New Roman" w:hAnsi="Times New Roman" w:eastAsia="楷体_GB2312" w:cs="Times New Roman"/>
          <w:sz w:val="30"/>
          <w:szCs w:val="30"/>
          <w:highlight w:val="none"/>
          <w:lang w:val="en" w:eastAsia="zh-CN"/>
        </w:rPr>
        <w:t>/集体/民营/港澳台/中外合资/外资</w:t>
      </w:r>
      <w:r>
        <w:rPr>
          <w:rFonts w:hint="default" w:ascii="Times New Roman" w:hAnsi="Times New Roman" w:eastAsia="楷体_GB2312" w:cs="Times New Roman"/>
          <w:sz w:val="30"/>
          <w:szCs w:val="30"/>
          <w:highlight w:val="none"/>
          <w:lang w:val="en-US" w:eastAsia="zh-CN"/>
        </w:rPr>
        <w:t>）</w:t>
      </w:r>
      <w:r>
        <w:rPr>
          <w:rFonts w:hint="default" w:ascii="Times New Roman" w:hAnsi="Times New Roman" w:eastAsia="仿宋_GB2312" w:cs="Times New Roman"/>
          <w:sz w:val="32"/>
          <w:szCs w:val="32"/>
          <w:highlight w:val="none"/>
          <w:lang w:val="en-US" w:eastAsia="zh-CN"/>
        </w:rPr>
        <w:t>、是否规模以上工业企业、是否专精特新中小企业、是否高新技术企业、是否专精特新“小巨人”企业、是否制造业单项冠军企业</w:t>
      </w:r>
      <w:r>
        <w:rPr>
          <w:rFonts w:hint="default" w:ascii="Times New Roman" w:hAnsi="Times New Roman" w:eastAsia="楷体_GB2312" w:cs="Times New Roman"/>
          <w:sz w:val="30"/>
          <w:szCs w:val="30"/>
          <w:highlight w:val="none"/>
          <w:lang w:val="en-US" w:eastAsia="zh-CN"/>
        </w:rPr>
        <w:t>（国家级</w:t>
      </w:r>
      <w:r>
        <w:rPr>
          <w:rFonts w:hint="default" w:ascii="Times New Roman" w:hAnsi="Times New Roman" w:eastAsia="楷体_GB2312" w:cs="Times New Roman"/>
          <w:sz w:val="30"/>
          <w:szCs w:val="30"/>
          <w:highlight w:val="none"/>
          <w:lang w:val="en" w:eastAsia="zh-CN"/>
        </w:rPr>
        <w:t>/省级</w:t>
      </w:r>
      <w:r>
        <w:rPr>
          <w:rFonts w:hint="default" w:ascii="Times New Roman" w:hAnsi="Times New Roman" w:eastAsia="楷体_GB2312" w:cs="Times New Roman"/>
          <w:sz w:val="30"/>
          <w:szCs w:val="30"/>
          <w:highlight w:val="none"/>
          <w:lang w:val="en-US" w:eastAsia="zh-CN"/>
        </w:rPr>
        <w:t>）</w:t>
      </w:r>
      <w:r>
        <w:rPr>
          <w:rFonts w:hint="default" w:ascii="Times New Roman" w:hAnsi="Times New Roman" w:eastAsia="仿宋_GB2312" w:cs="Times New Roman"/>
          <w:sz w:val="32"/>
          <w:szCs w:val="32"/>
          <w:highlight w:val="none"/>
          <w:lang w:val="en-US" w:eastAsia="zh-CN"/>
        </w:rPr>
        <w:t>、是否绿色工厂企业</w:t>
      </w:r>
      <w:r>
        <w:rPr>
          <w:rFonts w:hint="default" w:ascii="Times New Roman" w:hAnsi="Times New Roman" w:eastAsia="楷体_GB2312" w:cs="Times New Roman"/>
          <w:sz w:val="30"/>
          <w:szCs w:val="30"/>
          <w:highlight w:val="none"/>
          <w:lang w:val="en-US" w:eastAsia="zh-CN"/>
        </w:rPr>
        <w:t>（国家级</w:t>
      </w:r>
      <w:r>
        <w:rPr>
          <w:rFonts w:hint="default" w:ascii="Times New Roman" w:hAnsi="Times New Roman" w:eastAsia="楷体_GB2312" w:cs="Times New Roman"/>
          <w:sz w:val="30"/>
          <w:szCs w:val="30"/>
          <w:highlight w:val="none"/>
          <w:lang w:val="en" w:eastAsia="zh-CN"/>
        </w:rPr>
        <w:t>/省级</w:t>
      </w:r>
      <w:r>
        <w:rPr>
          <w:rFonts w:hint="default" w:ascii="Times New Roman" w:hAnsi="Times New Roman" w:eastAsia="楷体_GB2312" w:cs="Times New Roman"/>
          <w:sz w:val="30"/>
          <w:szCs w:val="30"/>
          <w:highlight w:val="none"/>
          <w:lang w:val="en-US" w:eastAsia="zh-CN"/>
        </w:rPr>
        <w:t>）</w:t>
      </w:r>
      <w:r>
        <w:rPr>
          <w:rFonts w:hint="default" w:ascii="Times New Roman" w:hAnsi="Times New Roman" w:eastAsia="仿宋_GB2312" w:cs="Times New Roman"/>
          <w:sz w:val="32"/>
          <w:szCs w:val="32"/>
          <w:highlight w:val="none"/>
          <w:lang w:val="en-US" w:eastAsia="zh-CN"/>
        </w:rPr>
        <w:t>、是否上市公司</w:t>
      </w:r>
      <w:r>
        <w:rPr>
          <w:rFonts w:hint="default" w:ascii="Times New Roman" w:hAnsi="Times New Roman" w:eastAsia="楷体_GB2312" w:cs="Times New Roman"/>
          <w:sz w:val="30"/>
          <w:szCs w:val="30"/>
          <w:highlight w:val="none"/>
          <w:lang w:val="en-US" w:eastAsia="zh-CN"/>
        </w:rPr>
        <w:t>（上海</w:t>
      </w:r>
      <w:r>
        <w:rPr>
          <w:rFonts w:hint="default" w:ascii="Times New Roman" w:hAnsi="Times New Roman" w:eastAsia="楷体_GB2312" w:cs="Times New Roman"/>
          <w:sz w:val="30"/>
          <w:szCs w:val="30"/>
          <w:highlight w:val="none"/>
          <w:lang w:val="en" w:eastAsia="zh-CN"/>
        </w:rPr>
        <w:t>/深圳/北京证券交易所或者境外主要证券交易所</w:t>
      </w:r>
      <w:r>
        <w:rPr>
          <w:rFonts w:hint="default" w:ascii="Times New Roman" w:hAnsi="Times New Roman" w:eastAsia="楷体_GB2312" w:cs="Times New Roman"/>
          <w:sz w:val="30"/>
          <w:szCs w:val="30"/>
          <w:highlight w:val="none"/>
          <w:lang w:val="en-US" w:eastAsia="zh-CN"/>
        </w:rPr>
        <w:t>）</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企业简介</w:t>
      </w:r>
      <w:r>
        <w:rPr>
          <w:rFonts w:hint="default" w:ascii="Times New Roman" w:hAnsi="Times New Roman" w:eastAsia="楷体_GB2312" w:cs="Times New Roman"/>
          <w:sz w:val="30"/>
          <w:szCs w:val="30"/>
          <w:highlight w:val="none"/>
          <w:lang w:val="en-US" w:eastAsia="zh-CN"/>
        </w:rPr>
        <w:t>（</w:t>
      </w:r>
      <w:r>
        <w:rPr>
          <w:rFonts w:hint="eastAsia" w:ascii="Times New Roman" w:hAnsi="Times New Roman" w:eastAsia="楷体_GB2312" w:cs="Times New Roman"/>
          <w:sz w:val="30"/>
          <w:szCs w:val="30"/>
          <w:highlight w:val="none"/>
          <w:lang w:val="en-US" w:eastAsia="zh-CN"/>
        </w:rPr>
        <w:t>5</w:t>
      </w:r>
      <w:r>
        <w:rPr>
          <w:rFonts w:hint="default" w:ascii="Times New Roman" w:hAnsi="Times New Roman" w:eastAsia="楷体_GB2312" w:cs="Times New Roman"/>
          <w:sz w:val="30"/>
          <w:szCs w:val="30"/>
          <w:highlight w:val="none"/>
          <w:lang w:val="en-US" w:eastAsia="zh-CN"/>
        </w:rPr>
        <w:t>00字以内，word格式，参考模板见附件</w:t>
      </w:r>
      <w:r>
        <w:rPr>
          <w:rFonts w:hint="eastAsia" w:ascii="Times New Roman" w:hAnsi="Times New Roman" w:eastAsia="楷体_GB2312" w:cs="Times New Roman"/>
          <w:sz w:val="30"/>
          <w:szCs w:val="30"/>
          <w:highlight w:val="none"/>
          <w:lang w:val="en-US" w:eastAsia="zh-CN"/>
        </w:rPr>
        <w:t>6</w:t>
      </w:r>
      <w:r>
        <w:rPr>
          <w:rFonts w:hint="default" w:ascii="Times New Roman" w:hAnsi="Times New Roman" w:eastAsia="楷体_GB2312" w:cs="Times New Roman"/>
          <w:sz w:val="30"/>
          <w:szCs w:val="30"/>
          <w:highlight w:val="none"/>
          <w:lang w:val="en-US" w:eastAsia="zh-CN"/>
        </w:rPr>
        <w:t>）</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7.</w:t>
      </w:r>
      <w:r>
        <w:rPr>
          <w:rFonts w:hint="default" w:ascii="Times New Roman" w:hAnsi="Times New Roman" w:eastAsia="仿宋_GB2312" w:cs="Times New Roman"/>
          <w:sz w:val="32"/>
          <w:szCs w:val="32"/>
          <w:highlight w:val="none"/>
          <w:lang w:val="en-US" w:eastAsia="zh-CN"/>
        </w:rPr>
        <w:t>企业主导产品</w:t>
      </w:r>
      <w:r>
        <w:rPr>
          <w:rFonts w:hint="default" w:ascii="Times New Roman" w:hAnsi="Times New Roman" w:eastAsia="楷体_GB2312" w:cs="Times New Roman"/>
          <w:sz w:val="30"/>
          <w:szCs w:val="30"/>
          <w:highlight w:val="none"/>
          <w:lang w:val="en-US" w:eastAsia="zh-CN"/>
        </w:rPr>
        <w:t>（最多3个）</w:t>
      </w:r>
      <w:r>
        <w:rPr>
          <w:rFonts w:hint="default" w:ascii="Times New Roman" w:hAnsi="Times New Roman" w:eastAsia="仿宋_GB2312" w:cs="Times New Roman"/>
          <w:sz w:val="32"/>
          <w:szCs w:val="32"/>
          <w:highlight w:val="none"/>
          <w:lang w:val="en-US" w:eastAsia="zh-CN"/>
        </w:rPr>
        <w:t>、所属集群主导产品</w:t>
      </w:r>
      <w:r>
        <w:rPr>
          <w:rFonts w:hint="default" w:ascii="Times New Roman" w:hAnsi="Times New Roman" w:eastAsia="楷体_GB2312" w:cs="Times New Roman"/>
          <w:sz w:val="30"/>
          <w:szCs w:val="30"/>
          <w:highlight w:val="none"/>
          <w:lang w:val="en-US" w:eastAsia="zh-CN"/>
        </w:rPr>
        <w:t>（最多5个）</w:t>
      </w:r>
      <w:r>
        <w:rPr>
          <w:rFonts w:hint="default" w:ascii="Times New Roman" w:hAnsi="Times New Roman" w:eastAsia="仿宋_GB2312" w:cs="Times New Roman"/>
          <w:sz w:val="32"/>
          <w:szCs w:val="32"/>
          <w:highlight w:val="none"/>
          <w:lang w:val="en-US" w:eastAsia="zh-CN"/>
        </w:rPr>
        <w:t>、企业是否从事集群主导产品生产制造、企业是否生产与集群主导产品有关的零部件或配套产品、企业是否生产研制与集群主导产品有关的设备。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8.</w:t>
      </w:r>
      <w:r>
        <w:rPr>
          <w:rFonts w:hint="default" w:ascii="Times New Roman" w:hAnsi="Times New Roman" w:eastAsia="仿宋_GB2312" w:cs="Times New Roman"/>
          <w:sz w:val="32"/>
          <w:szCs w:val="32"/>
          <w:highlight w:val="none"/>
          <w:lang w:val="en-US" w:eastAsia="zh-CN"/>
        </w:rPr>
        <w:t>企业202</w:t>
      </w:r>
      <w:r>
        <w:rPr>
          <w:rFonts w:hint="eastAsia"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年营业收入（万元）、同比</w:t>
      </w:r>
      <w:r>
        <w:rPr>
          <w:rFonts w:hint="eastAsia" w:ascii="Times New Roman" w:hAnsi="Times New Roman" w:eastAsia="仿宋_GB2312" w:cs="Times New Roman"/>
          <w:sz w:val="32"/>
          <w:szCs w:val="32"/>
          <w:highlight w:val="none"/>
          <w:lang w:val="en-US" w:eastAsia="zh-CN"/>
        </w:rPr>
        <w:t>增速</w:t>
      </w:r>
      <w:r>
        <w:rPr>
          <w:rFonts w:hint="default" w:ascii="Times New Roman" w:hAnsi="Times New Roman" w:eastAsia="仿宋_GB2312" w:cs="Times New Roman"/>
          <w:sz w:val="32"/>
          <w:szCs w:val="32"/>
          <w:highlight w:val="none"/>
          <w:lang w:val="en-US" w:eastAsia="zh-CN"/>
        </w:rPr>
        <w:t>（%），工业产值（万元）、同比</w:t>
      </w:r>
      <w:r>
        <w:rPr>
          <w:rFonts w:hint="eastAsia" w:ascii="Times New Roman" w:hAnsi="Times New Roman" w:eastAsia="仿宋_GB2312" w:cs="Times New Roman"/>
          <w:sz w:val="32"/>
          <w:szCs w:val="32"/>
          <w:highlight w:val="none"/>
          <w:lang w:val="en-US" w:eastAsia="zh-CN"/>
        </w:rPr>
        <w:t>增速</w:t>
      </w:r>
      <w:r>
        <w:rPr>
          <w:rFonts w:hint="default" w:ascii="Times New Roman" w:hAnsi="Times New Roman" w:eastAsia="仿宋_GB2312" w:cs="Times New Roman"/>
          <w:sz w:val="32"/>
          <w:szCs w:val="32"/>
          <w:highlight w:val="none"/>
          <w:lang w:val="en-US" w:eastAsia="zh-CN"/>
        </w:rPr>
        <w:t>（%），利润总额（万元）、同比</w:t>
      </w:r>
      <w:r>
        <w:rPr>
          <w:rFonts w:hint="eastAsia" w:ascii="Times New Roman" w:hAnsi="Times New Roman" w:eastAsia="仿宋_GB2312" w:cs="Times New Roman"/>
          <w:sz w:val="32"/>
          <w:szCs w:val="32"/>
          <w:highlight w:val="none"/>
          <w:lang w:val="en-US" w:eastAsia="zh-CN"/>
        </w:rPr>
        <w:t>增速</w:t>
      </w:r>
      <w:r>
        <w:rPr>
          <w:rFonts w:hint="default" w:ascii="Times New Roman" w:hAnsi="Times New Roman" w:eastAsia="仿宋_GB2312" w:cs="Times New Roman"/>
          <w:sz w:val="32"/>
          <w:szCs w:val="32"/>
          <w:highlight w:val="none"/>
          <w:lang w:val="en-US" w:eastAsia="zh-CN"/>
        </w:rPr>
        <w:t>（%），上缴税金（万元）、同比</w:t>
      </w:r>
      <w:r>
        <w:rPr>
          <w:rFonts w:hint="eastAsia" w:ascii="Times New Roman" w:hAnsi="Times New Roman" w:eastAsia="仿宋_GB2312" w:cs="Times New Roman"/>
          <w:sz w:val="32"/>
          <w:szCs w:val="32"/>
          <w:highlight w:val="none"/>
          <w:lang w:val="en-US" w:eastAsia="zh-CN"/>
        </w:rPr>
        <w:t>增速</w:t>
      </w:r>
      <w:r>
        <w:rPr>
          <w:rFonts w:hint="default" w:ascii="Times New Roman" w:hAnsi="Times New Roman" w:eastAsia="仿宋_GB2312" w:cs="Times New Roman"/>
          <w:sz w:val="32"/>
          <w:szCs w:val="32"/>
          <w:highlight w:val="none"/>
          <w:lang w:val="en-US" w:eastAsia="zh-CN"/>
        </w:rPr>
        <w:t>（%），研发费用投入（万元）、同比</w:t>
      </w:r>
      <w:r>
        <w:rPr>
          <w:rFonts w:hint="eastAsia" w:ascii="Times New Roman" w:hAnsi="Times New Roman" w:eastAsia="仿宋_GB2312" w:cs="Times New Roman"/>
          <w:sz w:val="32"/>
          <w:szCs w:val="32"/>
          <w:highlight w:val="none"/>
          <w:lang w:val="en-US" w:eastAsia="zh-CN"/>
        </w:rPr>
        <w:t>增速</w:t>
      </w:r>
      <w:r>
        <w:rPr>
          <w:rFonts w:hint="default" w:ascii="Times New Roman" w:hAnsi="Times New Roman" w:eastAsia="仿宋_GB2312" w:cs="Times New Roman"/>
          <w:sz w:val="32"/>
          <w:szCs w:val="32"/>
          <w:highlight w:val="none"/>
          <w:lang w:val="en-US" w:eastAsia="zh-CN"/>
        </w:rPr>
        <w:t>（%），研发费用占营业收入比例（%）。</w:t>
      </w:r>
      <w:r>
        <w:rPr>
          <w:rFonts w:hint="eastAsia" w:ascii="Times New Roman" w:hAnsi="Times New Roman" w:eastAsia="楷体_GB2312" w:cs="Times New Roman"/>
          <w:sz w:val="30"/>
          <w:szCs w:val="30"/>
          <w:highlight w:val="none"/>
          <w:lang w:val="en-US" w:eastAsia="zh-CN"/>
        </w:rPr>
        <w:t>（上传加盖会计师事务所公章，能体现主营业务收入、研发费用的企业2025年度审计报告，如年度审计报告不能体现研发费用，需同步上传研发费用专项审计报告，pdf格式）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9.</w:t>
      </w:r>
      <w:r>
        <w:rPr>
          <w:rFonts w:hint="default" w:ascii="Times New Roman" w:hAnsi="Times New Roman" w:eastAsia="仿宋_GB2312" w:cs="Times New Roman"/>
          <w:sz w:val="32"/>
          <w:szCs w:val="32"/>
          <w:highlight w:val="none"/>
          <w:lang w:val="en-US" w:eastAsia="zh-CN"/>
        </w:rPr>
        <w:t>企业有效期内发明专利数量（件）、注册商标数量（个）、参与制修订国际</w:t>
      </w:r>
      <w:r>
        <w:rPr>
          <w:rFonts w:hint="default" w:ascii="Times New Roman" w:hAnsi="Times New Roman" w:eastAsia="仿宋_GB2312" w:cs="Times New Roman"/>
          <w:sz w:val="32"/>
          <w:szCs w:val="32"/>
          <w:highlight w:val="none"/>
          <w:lang w:val="en" w:eastAsia="zh-CN"/>
        </w:rPr>
        <w:t>/国家/行业标准数量（项）、</w:t>
      </w:r>
      <w:r>
        <w:rPr>
          <w:rFonts w:hint="default" w:ascii="Times New Roman" w:hAnsi="Times New Roman" w:eastAsia="仿宋_GB2312" w:cs="Times New Roman"/>
          <w:sz w:val="32"/>
          <w:szCs w:val="32"/>
          <w:highlight w:val="none"/>
          <w:lang w:val="en-US" w:eastAsia="zh-CN"/>
        </w:rPr>
        <w:t>企业主导产品市场占有率情况</w:t>
      </w:r>
      <w:r>
        <w:rPr>
          <w:rFonts w:hint="default" w:ascii="Times New Roman" w:hAnsi="Times New Roman" w:eastAsia="楷体_GB2312" w:cs="Times New Roman"/>
          <w:sz w:val="30"/>
          <w:szCs w:val="30"/>
          <w:highlight w:val="none"/>
          <w:lang w:val="en-US" w:eastAsia="zh-CN"/>
        </w:rPr>
        <w:t>（情况说明100字以内，上传省级及以上相关行业协会证明或者加盖企业公章并包括计算方法的自我声明材料，pdf格式）</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企业近3年是否发生较大安全、质量和环境污染等事故，有无重大经济和刑事案件，有无偷税漏税、严重失信行为，有无其他需要说明的重大违法违规行为。</w:t>
      </w:r>
      <w:r>
        <w:rPr>
          <w:rFonts w:hint="default" w:ascii="Times New Roman" w:hAnsi="Times New Roman" w:eastAsia="楷体_GB2312" w:cs="Times New Roman"/>
          <w:sz w:val="30"/>
          <w:szCs w:val="30"/>
          <w:highlight w:val="none"/>
          <w:lang w:val="en-US" w:eastAsia="zh-CN"/>
        </w:rPr>
        <w:t>（需要上传河北省一体化政务服务平台“信用代证一件事”办事系统的</w:t>
      </w:r>
      <w:r>
        <w:rPr>
          <w:rFonts w:hint="eastAsia" w:ascii="Times New Roman" w:hAnsi="Times New Roman" w:eastAsia="楷体_GB2312" w:cs="Times New Roman"/>
          <w:sz w:val="30"/>
          <w:szCs w:val="30"/>
          <w:highlight w:val="none"/>
          <w:lang w:val="en-US" w:eastAsia="zh-CN"/>
        </w:rPr>
        <w:t>企业</w:t>
      </w:r>
      <w:r>
        <w:rPr>
          <w:rFonts w:hint="default" w:ascii="Times New Roman" w:hAnsi="Times New Roman" w:eastAsia="楷体_GB2312" w:cs="Times New Roman"/>
          <w:sz w:val="30"/>
          <w:szCs w:val="30"/>
          <w:highlight w:val="none"/>
          <w:lang w:val="en-US" w:eastAsia="zh-CN"/>
        </w:rPr>
        <w:t>专项信用报告</w:t>
      </w:r>
      <w:r>
        <w:rPr>
          <w:rFonts w:hint="eastAsia" w:ascii="Times New Roman" w:hAnsi="Times New Roman" w:eastAsia="楷体_GB2312" w:cs="Times New Roman"/>
          <w:sz w:val="30"/>
          <w:szCs w:val="30"/>
          <w:highlight w:val="none"/>
          <w:lang w:val="en-US" w:eastAsia="zh-CN"/>
        </w:rPr>
        <w:t>，</w:t>
      </w:r>
      <w:r>
        <w:rPr>
          <w:rFonts w:hint="default" w:ascii="Times New Roman" w:hAnsi="Times New Roman" w:eastAsia="楷体_GB2312" w:cs="Times New Roman"/>
          <w:sz w:val="30"/>
          <w:szCs w:val="30"/>
          <w:highlight w:val="none"/>
          <w:lang w:val="en-US" w:eastAsia="zh-CN"/>
        </w:rPr>
        <w:t>或者市级数据和政务服务、行政审批、统计、应急、人社、生态环境、市场监管、税务、公安、其他等分部门的证明材料，pdf格式）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11.</w:t>
      </w:r>
      <w:r>
        <w:rPr>
          <w:rFonts w:hint="default" w:ascii="Times New Roman" w:hAnsi="Times New Roman" w:eastAsia="仿宋_GB2312" w:cs="Times New Roman"/>
          <w:sz w:val="32"/>
          <w:szCs w:val="32"/>
          <w:highlight w:val="none"/>
          <w:lang w:val="en-US" w:eastAsia="zh-CN"/>
        </w:rPr>
        <w:t>企业目前在建重点项目情况</w:t>
      </w:r>
      <w:r>
        <w:rPr>
          <w:rFonts w:hint="default" w:ascii="Times New Roman" w:hAnsi="Times New Roman" w:eastAsia="楷体_GB2312" w:cs="Times New Roman"/>
          <w:sz w:val="30"/>
          <w:szCs w:val="30"/>
          <w:highlight w:val="none"/>
          <w:lang w:val="en-US" w:eastAsia="zh-CN"/>
        </w:rPr>
        <w:t>（情况简介100字以内，包含但不限于投资500万元以上的工业技改、工业投资、招商引资等项目）</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12.</w:t>
      </w:r>
      <w:r>
        <w:rPr>
          <w:rFonts w:hint="default" w:ascii="Times New Roman" w:hAnsi="Times New Roman" w:eastAsia="仿宋_GB2312" w:cs="Times New Roman"/>
          <w:sz w:val="32"/>
          <w:szCs w:val="32"/>
          <w:highlight w:val="none"/>
          <w:lang w:val="en-US" w:eastAsia="zh-CN"/>
        </w:rPr>
        <w:t>企业积极履行社会责任情况</w:t>
      </w:r>
      <w:r>
        <w:rPr>
          <w:rFonts w:hint="default" w:ascii="Times New Roman" w:hAnsi="Times New Roman" w:eastAsia="楷体_GB2312" w:cs="Times New Roman"/>
          <w:sz w:val="30"/>
          <w:szCs w:val="30"/>
          <w:highlight w:val="none"/>
          <w:lang w:val="en-US" w:eastAsia="zh-CN"/>
        </w:rPr>
        <w:t>（情况说明100字以内）</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楷体_GB2312" w:cs="Times New Roman"/>
          <w:sz w:val="30"/>
          <w:szCs w:val="30"/>
          <w:highlight w:val="none"/>
          <w:lang w:val="en-US" w:eastAsia="zh-CN"/>
        </w:rPr>
      </w:pPr>
      <w:r>
        <w:rPr>
          <w:rFonts w:hint="eastAsia" w:ascii="Times New Roman" w:hAnsi="Times New Roman" w:eastAsia="仿宋_GB2312" w:cs="Times New Roman"/>
          <w:sz w:val="32"/>
          <w:szCs w:val="32"/>
          <w:highlight w:val="none"/>
          <w:lang w:val="en-US" w:eastAsia="zh-CN"/>
        </w:rPr>
        <w:t>13.企业材料真实性声明</w:t>
      </w:r>
      <w:r>
        <w:rPr>
          <w:rFonts w:hint="eastAsia" w:ascii="Times New Roman" w:hAnsi="Times New Roman" w:eastAsia="楷体_GB2312" w:cs="Times New Roman"/>
          <w:sz w:val="30"/>
          <w:szCs w:val="30"/>
          <w:highlight w:val="none"/>
          <w:lang w:val="en-US" w:eastAsia="zh-CN"/>
        </w:rPr>
        <w:t>（加盖公章、签字的pdf格式扫描件，参考模板见附件7）</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楷体_GB2312" w:cs="Times New Roman"/>
          <w:sz w:val="30"/>
          <w:szCs w:val="30"/>
          <w:lang w:val="en-US" w:eastAsia="zh-CN"/>
        </w:rPr>
      </w:pPr>
      <w:r>
        <w:rPr>
          <w:rFonts w:hint="eastAsia" w:ascii="Times New Roman" w:hAnsi="Times New Roman" w:eastAsia="仿宋_GB2312" w:cs="Times New Roman"/>
          <w:sz w:val="32"/>
          <w:szCs w:val="32"/>
          <w:lang w:val="en-US" w:eastAsia="zh-CN"/>
        </w:rPr>
        <w:t>14.</w:t>
      </w:r>
      <w:r>
        <w:rPr>
          <w:rFonts w:hint="eastAsia" w:eastAsia="仿宋_GB2312" w:cs="Times New Roman"/>
          <w:sz w:val="32"/>
          <w:szCs w:val="32"/>
          <w:lang w:val="en-US" w:eastAsia="zh-CN"/>
        </w:rPr>
        <w:t>县级</w:t>
      </w:r>
      <w:r>
        <w:rPr>
          <w:rFonts w:hint="eastAsia" w:ascii="Times New Roman" w:hAnsi="Times New Roman" w:eastAsia="仿宋_GB2312" w:cs="Times New Roman"/>
          <w:sz w:val="32"/>
          <w:szCs w:val="32"/>
          <w:lang w:val="en-US" w:eastAsia="zh-CN"/>
        </w:rPr>
        <w:t>工信</w:t>
      </w:r>
      <w:r>
        <w:rPr>
          <w:rFonts w:hint="eastAsia" w:eastAsia="仿宋_GB2312" w:cs="Times New Roman"/>
          <w:sz w:val="32"/>
          <w:szCs w:val="32"/>
          <w:lang w:val="en-US" w:eastAsia="zh-CN"/>
        </w:rPr>
        <w:t>主管部门</w:t>
      </w:r>
      <w:r>
        <w:rPr>
          <w:rFonts w:hint="eastAsia" w:ascii="Times New Roman" w:hAnsi="Times New Roman" w:eastAsia="仿宋_GB2312" w:cs="Times New Roman"/>
          <w:sz w:val="32"/>
          <w:szCs w:val="32"/>
          <w:lang w:val="en-US" w:eastAsia="zh-CN"/>
        </w:rPr>
        <w:t>的审核报告</w:t>
      </w:r>
      <w:r>
        <w:rPr>
          <w:rFonts w:hint="eastAsia" w:ascii="Times New Roman" w:hAnsi="Times New Roman" w:eastAsia="楷体_GB2312" w:cs="Times New Roman"/>
          <w:sz w:val="30"/>
          <w:szCs w:val="30"/>
          <w:lang w:val="en-US" w:eastAsia="zh-CN"/>
        </w:rPr>
        <w:t>（</w:t>
      </w:r>
      <w:r>
        <w:rPr>
          <w:rFonts w:hint="default" w:ascii="Times New Roman" w:hAnsi="Times New Roman" w:eastAsia="楷体_GB2312" w:cs="Times New Roman"/>
          <w:sz w:val="30"/>
          <w:szCs w:val="30"/>
          <w:lang w:val="en-US" w:eastAsia="zh-CN"/>
        </w:rPr>
        <w:t>加盖公章的pdf格式扫描件，</w:t>
      </w:r>
      <w:r>
        <w:rPr>
          <w:rFonts w:hint="eastAsia" w:ascii="Times New Roman" w:hAnsi="Times New Roman" w:eastAsia="楷体_GB2312" w:cs="Times New Roman"/>
          <w:sz w:val="30"/>
          <w:szCs w:val="30"/>
          <w:lang w:val="en-US" w:eastAsia="zh-CN"/>
        </w:rPr>
        <w:t>参考模板见附件5）</w:t>
      </w:r>
      <w:r>
        <w:rPr>
          <w:rFonts w:hint="eastAsia" w:ascii="Times New Roman"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*以上佐证材料需按照顺序编写目录</w:t>
      </w:r>
    </w:p>
    <w:p>
      <w:pPr>
        <w:rPr>
          <w:rFonts w:hint="default"/>
          <w:lang w:val="en-US" w:eastAsia="zh-CN"/>
        </w:rPr>
      </w:pPr>
    </w:p>
    <w:sectPr>
      <w:footerReference r:id="rId4" w:type="first"/>
      <w:headerReference r:id="rId3" w:type="default"/>
      <w:pgSz w:w="11906" w:h="16838"/>
      <w:pgMar w:top="1531" w:right="1418" w:bottom="1531" w:left="1418" w:header="851" w:footer="1134" w:gutter="0"/>
      <w:pgNumType w:fmt="numberInDash"/>
      <w:cols w:space="72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方正仿宋_GBK">
    <w:panose1 w:val="02000000000000000000"/>
    <w:charset w:val="86"/>
    <w:family w:val="script"/>
    <w:pitch w:val="default"/>
    <w:sig w:usb0="A00002BF" w:usb1="38CF7CFA" w:usb2="00082016" w:usb3="00000000" w:csb0="00040001" w:csb1="00000000"/>
  </w:font>
  <w:font w:name="方正小标宋_GBK">
    <w:panose1 w:val="03000509000000000000"/>
    <w:charset w:val="86"/>
    <w:family w:val="auto"/>
    <w:pitch w:val="default"/>
    <w:sig w:usb0="00000001" w:usb1="080E0000" w:usb2="00000000" w:usb3="00000000" w:csb0="00040000" w:csb1="00000000"/>
  </w:font>
  <w:font w:name="Verdana">
    <w:altName w:val="DejaVu Sans"/>
    <w:panose1 w:val="020B0604030504040204"/>
    <w:charset w:val="00"/>
    <w:family w:val="swiss"/>
    <w:pitch w:val="default"/>
    <w:sig w:usb0="00000000" w:usb1="00000000"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国标楷体">
    <w:panose1 w:val="02000500000000000000"/>
    <w:charset w:val="86"/>
    <w:family w:val="auto"/>
    <w:pitch w:val="default"/>
    <w:sig w:usb0="00000001" w:usb1="08000000" w:usb2="00000000" w:usb3="00000000" w:csb0="00060007" w:csb1="00000000"/>
  </w:font>
  <w:font w:name="楷体_GB2312">
    <w:panose1 w:val="02010609030101010101"/>
    <w:charset w:val="86"/>
    <w:family w:val="auto"/>
    <w:pitch w:val="default"/>
    <w:sig w:usb0="00000001" w:usb1="080E0000" w:usb2="00000000" w:usb3="00000000" w:csb0="00040000" w:csb1="00000000"/>
  </w:font>
  <w:font w:name="汉仪书宋二S">
    <w:altName w:val="方正书宋_GBK"/>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right" w:pos="9070"/>
        <w:tab w:val="clear" w:pos="4153"/>
      </w:tabs>
    </w:pPr>
    <w:r>
      <w:rPr>
        <w:rFonts w:hint="eastAsia"/>
      </w:rPr>
      <w:tab/>
    </w: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top w:val="none" w:color="auto" w:sz="0" w:space="1"/>
        <w:left w:val="none" w:color="auto" w:sz="0" w:space="4"/>
        <w:bottom w:val="none" w:color="auto" w:sz="0" w:space="1"/>
        <w:right w:val="none" w:color="auto" w:sz="0" w:space="4"/>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72298C"/>
    <w:multiLevelType w:val="multilevel"/>
    <w:tmpl w:val="D972298C"/>
    <w:lvl w:ilvl="0" w:tentative="0">
      <w:start w:val="1"/>
      <w:numFmt w:val="decimal"/>
      <w:pStyle w:val="2"/>
      <w:suff w:val="nothing"/>
      <w:lvlText w:val="%1."/>
      <w:lvlJc w:val="left"/>
      <w:pPr>
        <w:tabs>
          <w:tab w:val="left" w:pos="0"/>
        </w:tabs>
        <w:ind w:left="0" w:leftChars="0" w:firstLine="0" w:firstLineChars="0"/>
      </w:pPr>
      <w:rPr>
        <w:rFonts w:hint="default" w:ascii="宋体" w:hAnsi="宋体" w:cs="宋体"/>
        <w:color w:val="000000" w:themeColor="text1"/>
        <w:sz w:val="28"/>
        <w:szCs w:val="28"/>
        <w14:textFill>
          <w14:solidFill>
            <w14:schemeClr w14:val="tx1"/>
          </w14:solidFill>
        </w14:textFill>
      </w:rPr>
    </w:lvl>
    <w:lvl w:ilvl="1" w:tentative="0">
      <w:start w:val="1"/>
      <w:numFmt w:val="decimal"/>
      <w:pStyle w:val="3"/>
      <w:suff w:val="nothing"/>
      <w:lvlText w:val="%1.%2."/>
      <w:lvlJc w:val="left"/>
      <w:pPr>
        <w:ind w:left="0" w:leftChars="0" w:firstLine="0" w:firstLineChars="0"/>
      </w:pPr>
      <w:rPr>
        <w:rFonts w:hint="default" w:ascii="宋体" w:hAnsi="宋体" w:cs="宋体"/>
        <w:sz w:val="28"/>
        <w:szCs w:val="28"/>
      </w:rPr>
    </w:lvl>
    <w:lvl w:ilvl="2" w:tentative="0">
      <w:start w:val="1"/>
      <w:numFmt w:val="decimal"/>
      <w:pStyle w:val="4"/>
      <w:suff w:val="nothing"/>
      <w:lvlText w:val="%1.%2.%3."/>
      <w:lvlJc w:val="left"/>
      <w:pPr>
        <w:ind w:left="0" w:leftChars="0" w:firstLine="0" w:firstLineChars="0"/>
      </w:pPr>
      <w:rPr>
        <w:rFonts w:hint="default" w:ascii="宋体" w:hAnsi="宋体" w:eastAsia="宋体" w:cs="宋体"/>
        <w:sz w:val="28"/>
        <w:szCs w:val="28"/>
      </w:rPr>
    </w:lvl>
    <w:lvl w:ilvl="3" w:tentative="0">
      <w:start w:val="1"/>
      <w:numFmt w:val="decimal"/>
      <w:pStyle w:val="5"/>
      <w:suff w:val="nothing"/>
      <w:lvlText w:val="%1.%2.%3.%4."/>
      <w:lvlJc w:val="left"/>
      <w:pPr>
        <w:ind w:left="0" w:leftChars="0" w:firstLine="0" w:firstLineChars="0"/>
      </w:pPr>
      <w:rPr>
        <w:rFonts w:hint="default" w:cs="宋体"/>
        <w:sz w:val="28"/>
        <w:szCs w:val="28"/>
      </w:rPr>
    </w:lvl>
    <w:lvl w:ilvl="4" w:tentative="0">
      <w:start w:val="1"/>
      <w:numFmt w:val="decimal"/>
      <w:pStyle w:val="6"/>
      <w:suff w:val="nothing"/>
      <w:lvlText w:val="%1.%2.%3.%4.%5."/>
      <w:lvlJc w:val="left"/>
      <w:pPr>
        <w:ind w:left="0" w:leftChars="0" w:firstLine="0" w:firstLineChars="0"/>
      </w:pPr>
      <w:rPr>
        <w:rFonts w:hint="default" w:ascii="宋体" w:hAnsi="宋体" w:cs="宋体"/>
        <w:color w:val="000000" w:themeColor="text1"/>
        <w:sz w:val="28"/>
        <w:szCs w:val="28"/>
        <w14:textFill>
          <w14:solidFill>
            <w14:schemeClr w14:val="tx1"/>
          </w14:solidFill>
        </w14:textFill>
      </w:rPr>
    </w:lvl>
    <w:lvl w:ilvl="5" w:tentative="0">
      <w:start w:val="1"/>
      <w:numFmt w:val="decimal"/>
      <w:pStyle w:val="7"/>
      <w:suff w:val="nothing"/>
      <w:lvlText w:val="%1.%2.%3.%4.%5.%6."/>
      <w:lvlJc w:val="left"/>
      <w:pPr>
        <w:ind w:left="0" w:leftChars="0" w:firstLine="0" w:firstLineChars="0"/>
      </w:pPr>
      <w:rPr>
        <w:rFonts w:hint="default" w:cs="宋体"/>
        <w:color w:val="000000" w:themeColor="text1"/>
        <w:sz w:val="28"/>
        <w:szCs w:val="28"/>
        <w14:textFill>
          <w14:solidFill>
            <w14:schemeClr w14:val="tx1"/>
          </w14:solidFill>
        </w14:textFill>
      </w:rPr>
    </w:lvl>
    <w:lvl w:ilvl="6" w:tentative="0">
      <w:start w:val="1"/>
      <w:numFmt w:val="decimal"/>
      <w:pStyle w:val="8"/>
      <w:suff w:val="nothing"/>
      <w:lvlText w:val="%1.%2.%3.%4.%5.%6.%7."/>
      <w:lvlJc w:val="left"/>
      <w:pPr>
        <w:ind w:left="0" w:leftChars="0" w:firstLine="0" w:firstLineChars="0"/>
      </w:pPr>
      <w:rPr>
        <w:rFonts w:hint="default"/>
        <w:color w:val="000000" w:themeColor="text1"/>
        <w:sz w:val="28"/>
        <w:szCs w:val="28"/>
        <w14:textFill>
          <w14:solidFill>
            <w14:schemeClr w14:val="tx1"/>
          </w14:solidFill>
        </w14:textFill>
      </w:rPr>
    </w:lvl>
    <w:lvl w:ilvl="7" w:tentative="0">
      <w:start w:val="1"/>
      <w:numFmt w:val="decimal"/>
      <w:lvlText w:val="%1.%2.%3.%4.%5.%6.%7.%8."/>
      <w:lvlJc w:val="left"/>
      <w:pPr>
        <w:tabs>
          <w:tab w:val="left" w:pos="0"/>
        </w:tabs>
        <w:ind w:left="0" w:leftChars="0" w:firstLine="0" w:firstLineChars="0"/>
      </w:pPr>
      <w:rPr>
        <w:rFonts w:hint="default"/>
        <w:sz w:val="28"/>
        <w:szCs w:val="28"/>
      </w:rPr>
    </w:lvl>
    <w:lvl w:ilvl="8" w:tentative="0">
      <w:start w:val="1"/>
      <w:numFmt w:val="decimal"/>
      <w:pStyle w:val="10"/>
      <w:lvlText w:val="%1.%2.%3.%4.%5.%6.%7.%8.%9."/>
      <w:lvlJc w:val="left"/>
      <w:pPr>
        <w:tabs>
          <w:tab w:val="left" w:pos="420"/>
        </w:tabs>
        <w:ind w:left="0" w:leftChars="0" w:firstLine="0" w:firstLineChars="0"/>
      </w:pPr>
      <w:rPr>
        <w:rFonts w:hint="default"/>
      </w:rPr>
    </w:lvl>
  </w:abstractNum>
  <w:abstractNum w:abstractNumId="1">
    <w:nsid w:val="3DD531AB"/>
    <w:multiLevelType w:val="multilevel"/>
    <w:tmpl w:val="3DD531AB"/>
    <w:lvl w:ilvl="0" w:tentative="0">
      <w:start w:val="1"/>
      <w:numFmt w:val="decimal"/>
      <w:suff w:val="space"/>
      <w:lvlText w:val="第%1章"/>
      <w:lvlJc w:val="left"/>
      <w:pPr>
        <w:tabs>
          <w:tab w:val="left" w:pos="0"/>
        </w:tabs>
        <w:ind w:left="0" w:firstLine="0"/>
      </w:pPr>
      <w:rPr>
        <w:rFonts w:hint="default" w:ascii="Times New Roman" w:hAnsi="Times New Roman" w:eastAsia="宋体" w:cs="Times New Roman"/>
        <w:b/>
        <w:bCs/>
        <w:i w:val="0"/>
        <w:sz w:val="36"/>
        <w:szCs w:val="36"/>
      </w:rPr>
    </w:lvl>
    <w:lvl w:ilvl="1" w:tentative="0">
      <w:start w:val="1"/>
      <w:numFmt w:val="decimal"/>
      <w:suff w:val="space"/>
      <w:lvlText w:val="%1.%2"/>
      <w:lvlJc w:val="left"/>
      <w:pPr>
        <w:ind w:left="0" w:firstLine="0"/>
      </w:pPr>
      <w:rPr>
        <w:rFonts w:hint="default" w:ascii="Times New Roman" w:hAnsi="Times New Roman" w:eastAsia="宋体" w:cs="Times New Roman"/>
        <w:b/>
        <w:bCs/>
        <w:i w:val="0"/>
        <w:sz w:val="32"/>
        <w:szCs w:val="32"/>
      </w:rPr>
    </w:lvl>
    <w:lvl w:ilvl="2" w:tentative="0">
      <w:start w:val="1"/>
      <w:numFmt w:val="decimal"/>
      <w:isLgl/>
      <w:suff w:val="space"/>
      <w:lvlText w:val="%1.%2.%3."/>
      <w:lvlJc w:val="left"/>
      <w:pPr>
        <w:tabs>
          <w:tab w:val="left" w:pos="0"/>
        </w:tabs>
        <w:ind w:left="0" w:firstLine="0"/>
      </w:pPr>
      <w:rPr>
        <w:rFonts w:hint="default" w:ascii="Times New Roman" w:hAnsi="Times New Roman" w:eastAsia="宋体" w:cs="Times New Roman"/>
        <w:b/>
        <w:bCs/>
        <w:i w:val="0"/>
        <w:color w:val="auto"/>
        <w:sz w:val="32"/>
        <w:szCs w:val="32"/>
      </w:rPr>
    </w:lvl>
    <w:lvl w:ilvl="3" w:tentative="0">
      <w:start w:val="1"/>
      <w:numFmt w:val="decimal"/>
      <w:isLgl/>
      <w:suff w:val="space"/>
      <w:lvlText w:val="%1.%2.%3.%4"/>
      <w:lvlJc w:val="left"/>
      <w:pPr>
        <w:tabs>
          <w:tab w:val="left" w:pos="0"/>
        </w:tabs>
        <w:ind w:left="0" w:firstLine="0"/>
      </w:pPr>
      <w:rPr>
        <w:rFonts w:hint="default" w:ascii="Times New Roman" w:hAnsi="Times New Roman" w:eastAsia="宋体" w:cs="Times New Roman"/>
        <w:b/>
        <w:i w:val="0"/>
        <w:sz w:val="28"/>
        <w:szCs w:val="24"/>
      </w:rPr>
    </w:lvl>
    <w:lvl w:ilvl="4" w:tentative="0">
      <w:start w:val="1"/>
      <w:numFmt w:val="decimal"/>
      <w:isLgl/>
      <w:suff w:val="space"/>
      <w:lvlText w:val="%1.%2.%3.%4.%5"/>
      <w:lvlJc w:val="left"/>
      <w:pPr>
        <w:tabs>
          <w:tab w:val="left" w:pos="0"/>
        </w:tabs>
        <w:ind w:left="0" w:firstLine="0"/>
      </w:pPr>
      <w:rPr>
        <w:rFonts w:hint="default" w:ascii="Times New Roman" w:hAnsi="Times New Roman" w:eastAsia="宋体" w:cs="Times New Roman"/>
        <w:b/>
        <w:i w:val="0"/>
        <w:sz w:val="28"/>
        <w:szCs w:val="24"/>
      </w:rPr>
    </w:lvl>
    <w:lvl w:ilvl="5" w:tentative="0">
      <w:start w:val="1"/>
      <w:numFmt w:val="decimal"/>
      <w:isLgl/>
      <w:suff w:val="space"/>
      <w:lvlText w:val="%1.%2.%3.%4.%5.%6"/>
      <w:lvlJc w:val="left"/>
      <w:pPr>
        <w:ind w:left="0" w:firstLine="0"/>
      </w:pPr>
      <w:rPr>
        <w:rFonts w:hint="default" w:ascii="Times New Roman" w:hAnsi="Times New Roman" w:eastAsia="宋体" w:cs="Times New Roman"/>
        <w:b/>
        <w:i w:val="0"/>
        <w:sz w:val="24"/>
        <w:szCs w:val="24"/>
        <w:u w:val="none"/>
      </w:rPr>
    </w:lvl>
    <w:lvl w:ilvl="6" w:tentative="0">
      <w:start w:val="1"/>
      <w:numFmt w:val="decimal"/>
      <w:isLgl/>
      <w:suff w:val="space"/>
      <w:lvlText w:val="%1.%2.%3.%4.%5.%6.%7"/>
      <w:lvlJc w:val="left"/>
      <w:pPr>
        <w:tabs>
          <w:tab w:val="left" w:pos="0"/>
        </w:tabs>
        <w:ind w:left="0" w:firstLine="0"/>
      </w:pPr>
      <w:rPr>
        <w:rFonts w:hint="default" w:ascii="Times New Roman" w:hAnsi="Times New Roman" w:eastAsia="宋体" w:cs="Times New Roman"/>
        <w:b/>
        <w:bCs/>
        <w:sz w:val="24"/>
        <w:szCs w:val="24"/>
      </w:rPr>
    </w:lvl>
    <w:lvl w:ilvl="7" w:tentative="0">
      <w:start w:val="1"/>
      <w:numFmt w:val="decimal"/>
      <w:pStyle w:val="9"/>
      <w:isLgl/>
      <w:suff w:val="space"/>
      <w:lvlText w:val="%1.%2.%3.%4.%5.%6.%7.%8"/>
      <w:lvlJc w:val="left"/>
      <w:pPr>
        <w:tabs>
          <w:tab w:val="left" w:pos="0"/>
        </w:tabs>
        <w:ind w:left="0" w:firstLine="0"/>
      </w:pPr>
      <w:rPr>
        <w:rFonts w:hint="default" w:ascii="宋体" w:hAnsi="宋体" w:eastAsia="宋体" w:cs="宋体"/>
        <w:b/>
        <w:bCs/>
        <w:sz w:val="24"/>
        <w:szCs w:val="24"/>
      </w:rPr>
    </w:lvl>
    <w:lvl w:ilvl="8" w:tentative="0">
      <w:start w:val="1"/>
      <w:numFmt w:val="decimal"/>
      <w:isLgl/>
      <w:suff w:val="space"/>
      <w:lvlText w:val="%1.%2.%3.%4.%5.%6.%7.%8.%9"/>
      <w:lvlJc w:val="left"/>
      <w:pPr>
        <w:ind w:left="0" w:firstLine="0"/>
      </w:pPr>
      <w:rPr>
        <w:rFonts w:hint="default" w:ascii="宋体" w:hAnsi="宋体" w:eastAsia="宋体" w:cs="宋体"/>
        <w:sz w:val="24"/>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2D1EF5"/>
    <w:rsid w:val="02251CC2"/>
    <w:rsid w:val="03223767"/>
    <w:rsid w:val="041C433C"/>
    <w:rsid w:val="05D956BA"/>
    <w:rsid w:val="07570BEC"/>
    <w:rsid w:val="089D6C5F"/>
    <w:rsid w:val="10612637"/>
    <w:rsid w:val="11E15093"/>
    <w:rsid w:val="17017B94"/>
    <w:rsid w:val="17FFC566"/>
    <w:rsid w:val="1C7B41D3"/>
    <w:rsid w:val="1D843C18"/>
    <w:rsid w:val="20C22EE1"/>
    <w:rsid w:val="220E1128"/>
    <w:rsid w:val="22B15AFA"/>
    <w:rsid w:val="240707B8"/>
    <w:rsid w:val="24A939BC"/>
    <w:rsid w:val="24BD50C3"/>
    <w:rsid w:val="273259E6"/>
    <w:rsid w:val="276FE5B8"/>
    <w:rsid w:val="28576E83"/>
    <w:rsid w:val="2A265AA3"/>
    <w:rsid w:val="2C445364"/>
    <w:rsid w:val="2E3222D9"/>
    <w:rsid w:val="2E5A42A7"/>
    <w:rsid w:val="2EE31A67"/>
    <w:rsid w:val="312A1FEA"/>
    <w:rsid w:val="318675BC"/>
    <w:rsid w:val="325B46A3"/>
    <w:rsid w:val="332D1EF5"/>
    <w:rsid w:val="33E6007C"/>
    <w:rsid w:val="357A6B39"/>
    <w:rsid w:val="3790673F"/>
    <w:rsid w:val="37EC252A"/>
    <w:rsid w:val="37EDF042"/>
    <w:rsid w:val="381D40B8"/>
    <w:rsid w:val="3A322081"/>
    <w:rsid w:val="3B2229C5"/>
    <w:rsid w:val="3DDE140C"/>
    <w:rsid w:val="3E47D885"/>
    <w:rsid w:val="3EA7D650"/>
    <w:rsid w:val="3F70371B"/>
    <w:rsid w:val="413C6193"/>
    <w:rsid w:val="42623DC3"/>
    <w:rsid w:val="44B46E89"/>
    <w:rsid w:val="4B5F9D1A"/>
    <w:rsid w:val="4CCA297D"/>
    <w:rsid w:val="4F344263"/>
    <w:rsid w:val="4F7675DA"/>
    <w:rsid w:val="53592C8A"/>
    <w:rsid w:val="53FE2BCF"/>
    <w:rsid w:val="54B9621A"/>
    <w:rsid w:val="573A22EA"/>
    <w:rsid w:val="5862192B"/>
    <w:rsid w:val="591C7D2C"/>
    <w:rsid w:val="5A364E7A"/>
    <w:rsid w:val="5A924B71"/>
    <w:rsid w:val="5AB3215E"/>
    <w:rsid w:val="5B671E67"/>
    <w:rsid w:val="5F96FBAA"/>
    <w:rsid w:val="60336139"/>
    <w:rsid w:val="61227EAA"/>
    <w:rsid w:val="612D24F8"/>
    <w:rsid w:val="61EBA167"/>
    <w:rsid w:val="643D6E01"/>
    <w:rsid w:val="67593538"/>
    <w:rsid w:val="67BE6F51"/>
    <w:rsid w:val="6BEB3376"/>
    <w:rsid w:val="6DBD687D"/>
    <w:rsid w:val="6DD86BE4"/>
    <w:rsid w:val="6F3076CB"/>
    <w:rsid w:val="6FF505B8"/>
    <w:rsid w:val="71133E37"/>
    <w:rsid w:val="73424638"/>
    <w:rsid w:val="73425F97"/>
    <w:rsid w:val="73506444"/>
    <w:rsid w:val="746E27EE"/>
    <w:rsid w:val="752EEA6E"/>
    <w:rsid w:val="75DFC2FD"/>
    <w:rsid w:val="763C4D91"/>
    <w:rsid w:val="777BCAF5"/>
    <w:rsid w:val="7B5E1A6E"/>
    <w:rsid w:val="7C2D5C29"/>
    <w:rsid w:val="7C7E78FC"/>
    <w:rsid w:val="7DFD2BA7"/>
    <w:rsid w:val="7E753B0E"/>
    <w:rsid w:val="7F6FA3E8"/>
    <w:rsid w:val="7FAD2F31"/>
    <w:rsid w:val="7FE3D727"/>
    <w:rsid w:val="7FFF8C34"/>
    <w:rsid w:val="A773DE2F"/>
    <w:rsid w:val="CFFFBC1A"/>
    <w:rsid w:val="DDFFA0DB"/>
    <w:rsid w:val="F5FEB869"/>
    <w:rsid w:val="FCEFEBED"/>
    <w:rsid w:val="FEDFBC44"/>
    <w:rsid w:val="FFE6486C"/>
    <w:rsid w:val="FFFB6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Lines="0" w:beforeAutospacing="0" w:afterLines="0" w:afterAutospacing="0" w:line="360" w:lineRule="auto"/>
      <w:ind w:firstLine="0" w:firstLineChars="0"/>
      <w:outlineLvl w:val="0"/>
    </w:pPr>
    <w:rPr>
      <w:rFonts w:ascii="Times New Roman" w:hAnsi="Times New Roman"/>
      <w:b/>
      <w:kern w:val="44"/>
      <w:sz w:val="32"/>
    </w:rPr>
  </w:style>
  <w:style w:type="paragraph" w:styleId="3">
    <w:name w:val="heading 2"/>
    <w:basedOn w:val="1"/>
    <w:next w:val="1"/>
    <w:semiHidden/>
    <w:unhideWhenUsed/>
    <w:qFormat/>
    <w:uiPriority w:val="0"/>
    <w:pPr>
      <w:keepNext/>
      <w:keepLines/>
      <w:numPr>
        <w:ilvl w:val="1"/>
        <w:numId w:val="1"/>
      </w:numPr>
      <w:spacing w:beforeLines="0" w:beforeAutospacing="0" w:afterLines="0" w:afterAutospacing="0" w:line="360" w:lineRule="auto"/>
      <w:ind w:firstLine="0" w:firstLineChars="0"/>
      <w:outlineLvl w:val="1"/>
    </w:pPr>
    <w:rPr>
      <w:rFonts w:ascii="Arial" w:hAnsi="Arial"/>
      <w:b/>
      <w:sz w:val="30"/>
    </w:rPr>
  </w:style>
  <w:style w:type="paragraph" w:styleId="4">
    <w:name w:val="heading 3"/>
    <w:basedOn w:val="1"/>
    <w:next w:val="1"/>
    <w:semiHidden/>
    <w:unhideWhenUsed/>
    <w:qFormat/>
    <w:uiPriority w:val="0"/>
    <w:pPr>
      <w:keepNext/>
      <w:keepLines/>
      <w:numPr>
        <w:ilvl w:val="2"/>
        <w:numId w:val="1"/>
      </w:numPr>
      <w:tabs>
        <w:tab w:val="left" w:pos="0"/>
      </w:tabs>
      <w:spacing w:beforeLines="0" w:beforeAutospacing="0" w:afterLines="0" w:afterAutospacing="0" w:line="360" w:lineRule="auto"/>
      <w:ind w:firstLine="723" w:firstLineChars="200"/>
      <w:outlineLvl w:val="2"/>
    </w:pPr>
    <w:rPr>
      <w:b/>
    </w:rPr>
  </w:style>
  <w:style w:type="paragraph" w:styleId="5">
    <w:name w:val="heading 4"/>
    <w:basedOn w:val="1"/>
    <w:next w:val="1"/>
    <w:semiHidden/>
    <w:unhideWhenUsed/>
    <w:qFormat/>
    <w:uiPriority w:val="0"/>
    <w:pPr>
      <w:keepNext/>
      <w:keepLines/>
      <w:numPr>
        <w:ilvl w:val="3"/>
        <w:numId w:val="1"/>
      </w:numPr>
      <w:tabs>
        <w:tab w:val="left" w:pos="0"/>
      </w:tabs>
      <w:spacing w:before="280" w:beforeLines="0" w:beforeAutospacing="0" w:after="290" w:afterLines="0" w:afterAutospacing="0" w:line="372" w:lineRule="auto"/>
      <w:ind w:firstLine="0" w:firstLineChars="0"/>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1"/>
      </w:numPr>
      <w:tabs>
        <w:tab w:val="left" w:pos="0"/>
      </w:tabs>
      <w:spacing w:before="280" w:beforeLines="0" w:beforeAutospacing="0" w:after="290" w:afterLines="0" w:afterAutospacing="0" w:line="372" w:lineRule="auto"/>
      <w:ind w:firstLine="0" w:firstLineChars="0"/>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firstLine="0" w:firstLineChars="0"/>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tabs>
        <w:tab w:val="left" w:pos="0"/>
      </w:tabs>
      <w:spacing w:before="240" w:beforeLines="0" w:beforeAutospacing="0" w:after="64" w:afterLines="0" w:afterAutospacing="0" w:line="317" w:lineRule="auto"/>
      <w:ind w:firstLine="0" w:firstLineChars="0"/>
      <w:outlineLvl w:val="6"/>
    </w:pPr>
    <w:rPr>
      <w:b/>
      <w:sz w:val="24"/>
    </w:rPr>
  </w:style>
  <w:style w:type="paragraph" w:styleId="9">
    <w:name w:val="heading 8"/>
    <w:basedOn w:val="1"/>
    <w:next w:val="1"/>
    <w:semiHidden/>
    <w:unhideWhenUsed/>
    <w:qFormat/>
    <w:uiPriority w:val="0"/>
    <w:pPr>
      <w:keepNext/>
      <w:keepLines/>
      <w:numPr>
        <w:ilvl w:val="7"/>
        <w:numId w:val="2"/>
      </w:numPr>
      <w:spacing w:before="240" w:beforeLines="0" w:beforeAutospacing="0" w:after="64" w:afterLines="0" w:afterAutospacing="0" w:line="317" w:lineRule="auto"/>
      <w:ind w:firstLine="0" w:firstLineChars="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Lines="0" w:beforeAutospacing="0" w:afterLines="0" w:afterAutospacing="0" w:line="360" w:lineRule="auto"/>
      <w:ind w:firstLine="0" w:firstLineChars="0"/>
      <w:outlineLvl w:val="8"/>
    </w:pPr>
    <w:rPr>
      <w:rFonts w:ascii="Arial" w:hAnsi="Arial"/>
      <w:b/>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11">
    <w:name w:val="toa heading"/>
    <w:basedOn w:val="1"/>
    <w:next w:val="1"/>
    <w:qFormat/>
    <w:uiPriority w:val="0"/>
    <w:pPr>
      <w:spacing w:before="120" w:beforeLines="0" w:beforeAutospacing="0"/>
    </w:pPr>
    <w:rPr>
      <w:rFonts w:ascii="Arial" w:hAnsi="Arial"/>
      <w:sz w:val="24"/>
    </w:rPr>
  </w:style>
  <w:style w:type="paragraph" w:styleId="12">
    <w:name w:val="Body Text"/>
    <w:basedOn w:val="1"/>
    <w:next w:val="13"/>
    <w:qFormat/>
    <w:uiPriority w:val="0"/>
    <w:pPr>
      <w:tabs>
        <w:tab w:val="left" w:pos="0"/>
        <w:tab w:val="left" w:pos="420"/>
      </w:tabs>
      <w:ind w:firstLine="480" w:firstLineChars="200"/>
    </w:pPr>
    <w:rPr>
      <w:rFonts w:ascii="宋体" w:hAnsi="宋体" w:eastAsia="方正仿宋_GBK" w:cs="宋体"/>
      <w:spacing w:val="-16"/>
      <w:lang w:val="zh-CN" w:eastAsia="en-US" w:bidi="zh-CN"/>
    </w:rPr>
  </w:style>
  <w:style w:type="paragraph" w:styleId="13">
    <w:name w:val="Title"/>
    <w:basedOn w:val="1"/>
    <w:next w:val="1"/>
    <w:qFormat/>
    <w:uiPriority w:val="0"/>
    <w:pPr>
      <w:jc w:val="center"/>
      <w:outlineLvl w:val="0"/>
    </w:pPr>
    <w:rPr>
      <w:rFonts w:ascii="方正小标宋_GBK" w:hAnsi="方正小标宋_GBK" w:eastAsia="方正小标宋_GBK" w:cs="方正小标宋_GBK"/>
      <w:sz w:val="44"/>
      <w:szCs w:val="44"/>
    </w:rPr>
  </w:style>
  <w:style w:type="paragraph" w:styleId="14">
    <w:name w:val="footer"/>
    <w:basedOn w:val="1"/>
    <w:qFormat/>
    <w:uiPriority w:val="0"/>
    <w:pPr>
      <w:tabs>
        <w:tab w:val="center" w:pos="4153"/>
        <w:tab w:val="right" w:pos="8306"/>
      </w:tabs>
      <w:snapToGrid w:val="0"/>
      <w:jc w:val="left"/>
    </w:pPr>
    <w:rPr>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footnote text"/>
    <w:basedOn w:val="1"/>
    <w:qFormat/>
    <w:uiPriority w:val="0"/>
    <w:pPr>
      <w:snapToGrid w:val="0"/>
      <w:jc w:val="left"/>
    </w:pPr>
    <w:rPr>
      <w:sz w:val="18"/>
      <w:szCs w:val="20"/>
    </w:rPr>
  </w:style>
  <w:style w:type="paragraph" w:styleId="17">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styleId="20">
    <w:name w:val="footnote reference"/>
    <w:qFormat/>
    <w:uiPriority w:val="0"/>
    <w:rPr>
      <w:rFonts w:ascii="Verdana" w:hAnsi="Verdana" w:eastAsia="宋体" w:cs="Verdana"/>
      <w:kern w:val="0"/>
      <w:sz w:val="20"/>
      <w:szCs w:val="20"/>
      <w:vertAlign w:val="superscript"/>
      <w:lang w:eastAsia="en-US"/>
    </w:rPr>
  </w:style>
  <w:style w:type="paragraph" w:customStyle="1" w:styleId="21">
    <w:name w:val="样式 文字 + 首行缩进:  2 字符3"/>
    <w:basedOn w:val="1"/>
    <w:qFormat/>
    <w:uiPriority w:val="0"/>
    <w:pPr>
      <w:spacing w:line="360" w:lineRule="auto"/>
      <w:ind w:firstLine="200" w:firstLineChars="200"/>
    </w:pPr>
    <w:rPr>
      <w:rFonts w:ascii="Times New Roman" w:hAnsi="Times New Roman" w:eastAsia="仿宋_GB2312" w:cs="宋体"/>
      <w:sz w:val="28"/>
      <w:szCs w:val="28"/>
    </w:rPr>
  </w:style>
  <w:style w:type="paragraph" w:customStyle="1" w:styleId="22">
    <w:name w:val="Normal (Web)"/>
    <w:basedOn w:val="1"/>
    <w:qFormat/>
    <w:uiPriority w:val="0"/>
    <w:pPr>
      <w:widowControl/>
      <w:spacing w:before="100" w:beforeLines="0" w:beforeAutospacing="1" w:after="100" w:afterLines="0" w:afterAutospacing="1"/>
      <w:jc w:val="left"/>
    </w:pPr>
    <w:rPr>
      <w:rFonts w:hint="eastAsia" w:ascii="宋体" w:hAnsi="宋体"/>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2844</Words>
  <Characters>2930</Characters>
  <Lines>0</Lines>
  <Paragraphs>0</Paragraphs>
  <TotalTime>2</TotalTime>
  <ScaleCrop>false</ScaleCrop>
  <LinksUpToDate>false</LinksUpToDate>
  <CharactersWithSpaces>3478</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2025-09-29T17:00:00Z</dcterms:created>
  <dc:creator>猫しば</dc:creator>
  <cp:lastModifiedBy>Lenovo</cp:lastModifiedBy>
  <dcterms:modified xsi:type="dcterms:W3CDTF">2026-07-28T15:35:00Z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D068A507C8864E128AB13D73CF78D32F_13</vt:lpwstr>
  </property>
  <property fmtid="{D5CDD505-2E9C-101B-9397-08002B2CF9AE}" pid="4" name="KSOTemplateDocerSaveRecord">
    <vt:lpwstr>eyJoZGlkIjoiZjA0MzdhZTFmNWJiNjVlZjIyNDYzYTdjNzQ1ZGU2ZjAiLCJ1c2VySWQiOiIxNDgxMDQxMjczIn0=</vt:lpwstr>
  </property>
</Properties>
</file>